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3AF" w:rsidRPr="0061713B" w:rsidRDefault="00C44867" w:rsidP="00A42209">
      <w:pPr>
        <w:tabs>
          <w:tab w:val="left" w:pos="851"/>
        </w:tabs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Аналіз впливу регуляторного акта</w:t>
      </w:r>
    </w:p>
    <w:p w:rsidR="00980AED" w:rsidRPr="0061713B" w:rsidRDefault="00980AED" w:rsidP="00A42209">
      <w:pPr>
        <w:pStyle w:val="rvps5"/>
        <w:tabs>
          <w:tab w:val="left" w:pos="851"/>
        </w:tabs>
        <w:spacing w:before="0" w:beforeAutospacing="0" w:after="0" w:afterAutospacing="0" w:line="20" w:lineRule="atLeast"/>
        <w:ind w:firstLine="567"/>
        <w:jc w:val="center"/>
        <w:rPr>
          <w:sz w:val="28"/>
          <w:szCs w:val="28"/>
          <w:lang w:val="uk-UA"/>
        </w:rPr>
      </w:pPr>
      <w:r w:rsidRPr="0061713B">
        <w:rPr>
          <w:sz w:val="28"/>
          <w:szCs w:val="28"/>
          <w:lang w:val="uk-UA"/>
        </w:rPr>
        <w:t>Проекту рішення сесії Харківської міської ради 7 скликання</w:t>
      </w:r>
    </w:p>
    <w:p w:rsidR="00916CB6" w:rsidRPr="0061713B" w:rsidRDefault="00980AED" w:rsidP="00A42209">
      <w:pPr>
        <w:tabs>
          <w:tab w:val="left" w:pos="3686"/>
          <w:tab w:val="left" w:pos="4678"/>
        </w:tabs>
        <w:spacing w:after="0" w:line="20" w:lineRule="atLeast"/>
        <w:ind w:right="-1"/>
        <w:jc w:val="center"/>
        <w:rPr>
          <w:rFonts w:ascii="Times New Roman" w:eastAsia="Times New Roman" w:hAnsi="Times New Roman" w:cs="Times New Roman"/>
          <w:sz w:val="28"/>
          <w:szCs w:val="26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16CB6" w:rsidRPr="0061713B">
        <w:rPr>
          <w:rFonts w:ascii="Times New Roman" w:eastAsia="Times New Roman" w:hAnsi="Times New Roman" w:cs="Times New Roman"/>
          <w:sz w:val="28"/>
          <w:szCs w:val="26"/>
          <w:lang w:val="uk-UA"/>
        </w:rPr>
        <w:t xml:space="preserve">Про внесення змін до рішення 11 сесії  Харківської міської ради 6 скликання </w:t>
      </w:r>
      <w:r w:rsidR="00916CB6" w:rsidRPr="0061713B">
        <w:rPr>
          <w:rFonts w:ascii="Times New Roman" w:eastAsia="Times New Roman" w:hAnsi="Times New Roman" w:cs="Times New Roman"/>
          <w:sz w:val="28"/>
          <w:szCs w:val="26"/>
          <w:lang w:val="uk-UA"/>
        </w:rPr>
        <w:br/>
        <w:t>від 16.11.2011 № 504/11 «Про встановлення Правил благоустрою території міста Харкова»</w:t>
      </w:r>
    </w:p>
    <w:p w:rsidR="00C44867" w:rsidRPr="0061713B" w:rsidRDefault="00C44867" w:rsidP="00A42209">
      <w:pPr>
        <w:pStyle w:val="rvps5"/>
        <w:tabs>
          <w:tab w:val="left" w:pos="851"/>
        </w:tabs>
        <w:spacing w:before="0" w:beforeAutospacing="0" w:after="0" w:afterAutospacing="0" w:line="20" w:lineRule="atLeast"/>
        <w:ind w:firstLine="567"/>
        <w:jc w:val="center"/>
        <w:rPr>
          <w:sz w:val="28"/>
          <w:szCs w:val="28"/>
          <w:lang w:val="uk-UA"/>
        </w:rPr>
      </w:pPr>
    </w:p>
    <w:p w:rsidR="00C44867" w:rsidRPr="0061713B" w:rsidRDefault="00C44867" w:rsidP="00A42209">
      <w:pPr>
        <w:pStyle w:val="rvps5"/>
        <w:numPr>
          <w:ilvl w:val="0"/>
          <w:numId w:val="2"/>
        </w:numPr>
        <w:tabs>
          <w:tab w:val="left" w:pos="851"/>
        </w:tabs>
        <w:spacing w:before="0" w:beforeAutospacing="0" w:after="0" w:afterAutospacing="0" w:line="20" w:lineRule="atLeast"/>
        <w:ind w:left="0" w:right="-1" w:firstLine="567"/>
        <w:jc w:val="center"/>
        <w:rPr>
          <w:b/>
          <w:sz w:val="28"/>
          <w:szCs w:val="28"/>
          <w:lang w:val="uk-UA"/>
        </w:rPr>
      </w:pPr>
      <w:r w:rsidRPr="0061713B">
        <w:rPr>
          <w:b/>
          <w:sz w:val="28"/>
          <w:szCs w:val="28"/>
          <w:lang w:val="uk-UA"/>
        </w:rPr>
        <w:t>Визначення проблеми</w:t>
      </w:r>
    </w:p>
    <w:p w:rsidR="009E187B" w:rsidRPr="0061713B" w:rsidRDefault="009E187B" w:rsidP="00A42209">
      <w:pPr>
        <w:pStyle w:val="rvps5"/>
        <w:tabs>
          <w:tab w:val="left" w:pos="851"/>
          <w:tab w:val="left" w:pos="9922"/>
        </w:tabs>
        <w:spacing w:before="0" w:beforeAutospacing="0" w:after="0" w:afterAutospacing="0" w:line="20" w:lineRule="atLeast"/>
        <w:ind w:right="-1" w:firstLine="567"/>
        <w:jc w:val="both"/>
        <w:rPr>
          <w:sz w:val="28"/>
          <w:szCs w:val="28"/>
          <w:lang w:val="uk-UA"/>
        </w:rPr>
      </w:pPr>
      <w:r w:rsidRPr="0061713B">
        <w:rPr>
          <w:sz w:val="28"/>
          <w:szCs w:val="28"/>
          <w:lang w:val="uk-UA"/>
        </w:rPr>
        <w:t>Цей</w:t>
      </w:r>
      <w:r w:rsidR="00916CB6" w:rsidRPr="0061713B">
        <w:rPr>
          <w:sz w:val="28"/>
          <w:szCs w:val="28"/>
          <w:lang w:val="uk-UA"/>
        </w:rPr>
        <w:t xml:space="preserve"> аналіз регуляторного впливу (</w:t>
      </w:r>
      <w:r w:rsidRPr="0061713B">
        <w:rPr>
          <w:sz w:val="28"/>
          <w:szCs w:val="28"/>
          <w:lang w:val="uk-UA"/>
        </w:rPr>
        <w:t xml:space="preserve">далі </w:t>
      </w:r>
      <w:r w:rsidR="00916CB6" w:rsidRPr="0061713B">
        <w:rPr>
          <w:sz w:val="28"/>
          <w:szCs w:val="28"/>
          <w:lang w:val="uk-UA"/>
        </w:rPr>
        <w:t>–</w:t>
      </w:r>
      <w:r w:rsidRPr="0061713B">
        <w:rPr>
          <w:sz w:val="28"/>
          <w:szCs w:val="28"/>
          <w:lang w:val="uk-UA"/>
        </w:rPr>
        <w:t xml:space="preserve"> Аналіз) розроблений </w:t>
      </w:r>
      <w:r w:rsidR="006F7BDA" w:rsidRPr="0061713B">
        <w:rPr>
          <w:sz w:val="28"/>
          <w:szCs w:val="28"/>
          <w:lang w:val="uk-UA"/>
        </w:rPr>
        <w:br/>
      </w:r>
      <w:r w:rsidRPr="0061713B">
        <w:rPr>
          <w:sz w:val="28"/>
          <w:szCs w:val="28"/>
          <w:lang w:val="uk-UA"/>
        </w:rPr>
        <w:t xml:space="preserve">на виконання та з дотриманням вимог Законів України «Про місцеве самоврядування в Україні», «Про засади державної регуляторної політики </w:t>
      </w:r>
      <w:r w:rsidR="006F7BDA" w:rsidRPr="0061713B">
        <w:rPr>
          <w:sz w:val="28"/>
          <w:szCs w:val="28"/>
          <w:lang w:val="uk-UA"/>
        </w:rPr>
        <w:br/>
      </w:r>
      <w:r w:rsidRPr="0061713B">
        <w:rPr>
          <w:sz w:val="28"/>
          <w:szCs w:val="28"/>
          <w:lang w:val="uk-UA"/>
        </w:rPr>
        <w:t xml:space="preserve">у сфері господарської діяльності» </w:t>
      </w:r>
      <w:r w:rsidR="00531D79" w:rsidRPr="0061713B">
        <w:rPr>
          <w:sz w:val="28"/>
          <w:szCs w:val="28"/>
          <w:lang w:val="uk-UA"/>
        </w:rPr>
        <w:t xml:space="preserve">від 11.09.2003 </w:t>
      </w:r>
      <w:r w:rsidRPr="0061713B">
        <w:rPr>
          <w:sz w:val="28"/>
          <w:szCs w:val="28"/>
          <w:lang w:val="uk-UA"/>
        </w:rPr>
        <w:t>№ 1160-ІV</w:t>
      </w:r>
      <w:r w:rsidR="00531D79" w:rsidRPr="0061713B">
        <w:rPr>
          <w:sz w:val="28"/>
          <w:szCs w:val="28"/>
          <w:lang w:val="uk-UA"/>
        </w:rPr>
        <w:t xml:space="preserve"> </w:t>
      </w:r>
      <w:r w:rsidRPr="0061713B">
        <w:rPr>
          <w:sz w:val="28"/>
          <w:szCs w:val="28"/>
          <w:lang w:val="uk-UA"/>
        </w:rPr>
        <w:t>та Методики проведення аналізу впливу регуляторного акту, затвердженої постановою Кабінету Міністрів України від 11</w:t>
      </w:r>
      <w:r w:rsidR="00531D79" w:rsidRPr="0061713B">
        <w:rPr>
          <w:sz w:val="28"/>
          <w:szCs w:val="28"/>
          <w:lang w:val="uk-UA"/>
        </w:rPr>
        <w:t>.03.</w:t>
      </w:r>
      <w:r w:rsidRPr="0061713B">
        <w:rPr>
          <w:sz w:val="28"/>
          <w:szCs w:val="28"/>
          <w:lang w:val="uk-UA"/>
        </w:rPr>
        <w:t>2004 № 308 з метою виз</w:t>
      </w:r>
      <w:r w:rsidR="00916CB6" w:rsidRPr="0061713B">
        <w:rPr>
          <w:sz w:val="28"/>
          <w:szCs w:val="28"/>
          <w:lang w:val="uk-UA"/>
        </w:rPr>
        <w:t>начення необхідності прийняття р</w:t>
      </w:r>
      <w:r w:rsidRPr="0061713B">
        <w:rPr>
          <w:sz w:val="28"/>
          <w:szCs w:val="28"/>
          <w:lang w:val="uk-UA"/>
        </w:rPr>
        <w:t xml:space="preserve">ішення Харківської міської ради </w:t>
      </w:r>
      <w:r w:rsidR="00980AED" w:rsidRPr="0061713B">
        <w:rPr>
          <w:sz w:val="28"/>
          <w:szCs w:val="28"/>
          <w:lang w:val="uk-UA"/>
        </w:rPr>
        <w:t>«</w:t>
      </w:r>
      <w:r w:rsidR="00916CB6" w:rsidRPr="0061713B">
        <w:rPr>
          <w:sz w:val="28"/>
          <w:szCs w:val="26"/>
          <w:lang w:val="uk-UA"/>
        </w:rPr>
        <w:t xml:space="preserve">Про внесення змін </w:t>
      </w:r>
      <w:r w:rsidR="00376C53" w:rsidRPr="0061713B">
        <w:rPr>
          <w:sz w:val="28"/>
          <w:szCs w:val="26"/>
          <w:lang w:val="uk-UA"/>
        </w:rPr>
        <w:br/>
      </w:r>
      <w:r w:rsidR="00916CB6" w:rsidRPr="0061713B">
        <w:rPr>
          <w:sz w:val="28"/>
          <w:szCs w:val="26"/>
          <w:lang w:val="uk-UA"/>
        </w:rPr>
        <w:t>до рішення 11 сесії  Харків</w:t>
      </w:r>
      <w:r w:rsidR="00531D79" w:rsidRPr="0061713B">
        <w:rPr>
          <w:sz w:val="28"/>
          <w:szCs w:val="26"/>
          <w:lang w:val="uk-UA"/>
        </w:rPr>
        <w:t xml:space="preserve">ської міської ради 6 скликання </w:t>
      </w:r>
      <w:r w:rsidR="00916CB6" w:rsidRPr="0061713B">
        <w:rPr>
          <w:sz w:val="28"/>
          <w:szCs w:val="26"/>
          <w:lang w:val="uk-UA"/>
        </w:rPr>
        <w:t>від 16.11.2011 № 504/11 «Про встановлення Правил благоустрою території міста Харкова</w:t>
      </w:r>
      <w:r w:rsidR="00980AED" w:rsidRPr="0061713B">
        <w:rPr>
          <w:sz w:val="28"/>
          <w:szCs w:val="28"/>
          <w:lang w:val="uk-UA"/>
        </w:rPr>
        <w:t>»</w:t>
      </w:r>
      <w:r w:rsidRPr="0061713B">
        <w:rPr>
          <w:sz w:val="28"/>
          <w:szCs w:val="28"/>
          <w:lang w:val="uk-UA"/>
        </w:rPr>
        <w:t xml:space="preserve"> та визначення відповід</w:t>
      </w:r>
      <w:r w:rsidR="00F4566D" w:rsidRPr="0061713B">
        <w:rPr>
          <w:sz w:val="28"/>
          <w:szCs w:val="28"/>
          <w:lang w:val="uk-UA"/>
        </w:rPr>
        <w:t>ності проекту регуляторного акта</w:t>
      </w:r>
      <w:r w:rsidRPr="0061713B">
        <w:rPr>
          <w:sz w:val="28"/>
          <w:szCs w:val="28"/>
          <w:lang w:val="uk-UA"/>
        </w:rPr>
        <w:t xml:space="preserve"> принципам державної регуляторної політики.</w:t>
      </w:r>
    </w:p>
    <w:p w:rsidR="006F1090" w:rsidRDefault="006F1090" w:rsidP="006F1090">
      <w:pPr>
        <w:pStyle w:val="rvps5"/>
        <w:tabs>
          <w:tab w:val="left" w:pos="851"/>
          <w:tab w:val="left" w:pos="9922"/>
        </w:tabs>
        <w:spacing w:before="0" w:beforeAutospacing="0" w:after="0" w:afterAutospacing="0" w:line="20" w:lineRule="atLeast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Розділу ІІ </w:t>
      </w:r>
      <w:r w:rsidRPr="0061713B">
        <w:rPr>
          <w:sz w:val="28"/>
          <w:szCs w:val="28"/>
          <w:lang w:val="uk-UA"/>
        </w:rPr>
        <w:t>рішення Харківської міської ради «</w:t>
      </w:r>
      <w:r w:rsidRPr="0061713B">
        <w:rPr>
          <w:sz w:val="28"/>
          <w:szCs w:val="26"/>
          <w:lang w:val="uk-UA"/>
        </w:rPr>
        <w:t>від 16.11.2011 № 504/11 «Про встановлення Правил благоустрою території міста Харкова</w:t>
      </w:r>
      <w:r w:rsidRPr="0061713B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br/>
        <w:t>(зі змінами та доповненнями) (далі – Правила благоустрою</w:t>
      </w:r>
      <w:r w:rsidR="006E025F" w:rsidRPr="006E025F">
        <w:rPr>
          <w:sz w:val="28"/>
          <w:szCs w:val="26"/>
          <w:lang w:val="uk-UA"/>
        </w:rPr>
        <w:t xml:space="preserve"> </w:t>
      </w:r>
      <w:r w:rsidR="006E025F" w:rsidRPr="0061713B">
        <w:rPr>
          <w:sz w:val="28"/>
          <w:szCs w:val="26"/>
          <w:lang w:val="uk-UA"/>
        </w:rPr>
        <w:t>території міста Харкова</w:t>
      </w:r>
      <w:r>
        <w:rPr>
          <w:sz w:val="28"/>
          <w:szCs w:val="28"/>
          <w:lang w:val="uk-UA"/>
        </w:rPr>
        <w:t xml:space="preserve">) до елементів благоустрою віднесено </w:t>
      </w:r>
      <w:r w:rsidRPr="006F1090">
        <w:rPr>
          <w:sz w:val="28"/>
          <w:szCs w:val="28"/>
          <w:lang w:val="uk-UA"/>
        </w:rPr>
        <w:t>малі архітектурні форми, тимчасові споруди</w:t>
      </w:r>
      <w:r w:rsidR="00F25317">
        <w:rPr>
          <w:sz w:val="28"/>
          <w:szCs w:val="28"/>
          <w:lang w:val="uk-UA"/>
        </w:rPr>
        <w:t>,</w:t>
      </w:r>
      <w:r w:rsidR="006E025F">
        <w:rPr>
          <w:sz w:val="28"/>
          <w:szCs w:val="28"/>
          <w:lang w:val="uk-UA"/>
        </w:rPr>
        <w:t xml:space="preserve"> </w:t>
      </w:r>
      <w:r w:rsidR="00F25317">
        <w:rPr>
          <w:sz w:val="28"/>
          <w:szCs w:val="28"/>
          <w:lang w:val="uk-UA"/>
        </w:rPr>
        <w:t>що кореспондує ст. 21 Закону України «Про благоустрій населених пунктів.</w:t>
      </w:r>
    </w:p>
    <w:p w:rsidR="006E025F" w:rsidRDefault="00F25317" w:rsidP="006E025F">
      <w:pPr>
        <w:pStyle w:val="rvps5"/>
        <w:tabs>
          <w:tab w:val="left" w:pos="851"/>
          <w:tab w:val="left" w:pos="992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25317"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  <w:t>територіальної громади міста Харкова</w:t>
      </w:r>
      <w:r w:rsidRPr="00F25317">
        <w:rPr>
          <w:sz w:val="28"/>
          <w:szCs w:val="28"/>
          <w:lang w:val="uk-UA"/>
        </w:rPr>
        <w:t xml:space="preserve"> існують непоодинокі випадки</w:t>
      </w:r>
      <w:r>
        <w:rPr>
          <w:sz w:val="28"/>
          <w:szCs w:val="28"/>
          <w:lang w:val="uk-UA"/>
        </w:rPr>
        <w:t xml:space="preserve"> </w:t>
      </w:r>
      <w:r w:rsidRPr="00F25317">
        <w:rPr>
          <w:sz w:val="28"/>
          <w:szCs w:val="28"/>
          <w:lang w:val="uk-UA"/>
        </w:rPr>
        <w:t>самовільного (незаконно) встановлених малих а</w:t>
      </w:r>
      <w:r>
        <w:rPr>
          <w:sz w:val="28"/>
          <w:szCs w:val="28"/>
          <w:lang w:val="uk-UA"/>
        </w:rPr>
        <w:t xml:space="preserve">рхітектурних форм </w:t>
      </w:r>
      <w:r>
        <w:rPr>
          <w:sz w:val="28"/>
          <w:szCs w:val="28"/>
          <w:lang w:val="uk-UA"/>
        </w:rPr>
        <w:br/>
        <w:t xml:space="preserve">та тимчасових </w:t>
      </w:r>
      <w:r w:rsidRPr="00F25317">
        <w:rPr>
          <w:sz w:val="28"/>
          <w:szCs w:val="28"/>
          <w:lang w:val="uk-UA"/>
        </w:rPr>
        <w:t>споруд, елементів телекомунікаційної мережі, елементів благоустрою</w:t>
      </w:r>
      <w:r>
        <w:rPr>
          <w:sz w:val="28"/>
          <w:szCs w:val="28"/>
          <w:lang w:val="uk-UA"/>
        </w:rPr>
        <w:t xml:space="preserve"> </w:t>
      </w:r>
      <w:r w:rsidRPr="00F25317">
        <w:rPr>
          <w:sz w:val="28"/>
          <w:szCs w:val="28"/>
          <w:lang w:val="uk-UA"/>
        </w:rPr>
        <w:t>вулично-дорожньої мережі</w:t>
      </w:r>
      <w:r>
        <w:rPr>
          <w:sz w:val="28"/>
          <w:szCs w:val="28"/>
          <w:lang w:val="uk-UA"/>
        </w:rPr>
        <w:t xml:space="preserve"> без </w:t>
      </w:r>
      <w:r w:rsidRPr="00F25317">
        <w:rPr>
          <w:sz w:val="28"/>
          <w:szCs w:val="28"/>
          <w:lang w:val="uk-UA"/>
        </w:rPr>
        <w:t>належних правових підстав. Такі факт</w:t>
      </w:r>
      <w:r>
        <w:rPr>
          <w:sz w:val="28"/>
          <w:szCs w:val="28"/>
          <w:lang w:val="uk-UA"/>
        </w:rPr>
        <w:t xml:space="preserve">и істотно порушують </w:t>
      </w:r>
      <w:r w:rsidR="0018292A">
        <w:rPr>
          <w:sz w:val="28"/>
          <w:szCs w:val="28"/>
          <w:lang w:val="uk-UA"/>
        </w:rPr>
        <w:t>законодавство у</w:t>
      </w:r>
      <w:r>
        <w:rPr>
          <w:sz w:val="28"/>
          <w:szCs w:val="28"/>
          <w:lang w:val="uk-UA"/>
        </w:rPr>
        <w:t xml:space="preserve"> сфері благоустрою</w:t>
      </w:r>
      <w:r w:rsidRPr="00F25317">
        <w:rPr>
          <w:sz w:val="28"/>
          <w:szCs w:val="28"/>
          <w:lang w:val="uk-UA"/>
        </w:rPr>
        <w:t>. Враховуючи специфіку вказаних</w:t>
      </w:r>
      <w:r>
        <w:rPr>
          <w:sz w:val="28"/>
          <w:szCs w:val="28"/>
          <w:lang w:val="uk-UA"/>
        </w:rPr>
        <w:t xml:space="preserve"> </w:t>
      </w:r>
      <w:r w:rsidRPr="00F25317">
        <w:rPr>
          <w:sz w:val="28"/>
          <w:szCs w:val="28"/>
          <w:lang w:val="uk-UA"/>
        </w:rPr>
        <w:t>порушень, їх масовість та очевидний протиправний характер, вказані обставини</w:t>
      </w:r>
      <w:r>
        <w:rPr>
          <w:sz w:val="28"/>
          <w:szCs w:val="28"/>
          <w:lang w:val="uk-UA"/>
        </w:rPr>
        <w:t xml:space="preserve"> </w:t>
      </w:r>
      <w:r w:rsidRPr="00F25317">
        <w:rPr>
          <w:sz w:val="28"/>
          <w:szCs w:val="28"/>
          <w:lang w:val="uk-UA"/>
        </w:rPr>
        <w:t xml:space="preserve">змушують </w:t>
      </w:r>
      <w:r>
        <w:rPr>
          <w:sz w:val="28"/>
          <w:szCs w:val="28"/>
          <w:lang w:val="uk-UA"/>
        </w:rPr>
        <w:t xml:space="preserve">Харківську міську раду в межах повноважень у сфері </w:t>
      </w:r>
      <w:r w:rsidRPr="00F25317">
        <w:rPr>
          <w:sz w:val="28"/>
          <w:szCs w:val="28"/>
          <w:lang w:val="uk-UA"/>
        </w:rPr>
        <w:t>благоустрою населених пунктів</w:t>
      </w:r>
      <w:r>
        <w:rPr>
          <w:sz w:val="28"/>
          <w:szCs w:val="28"/>
          <w:lang w:val="uk-UA"/>
        </w:rPr>
        <w:t xml:space="preserve"> передбачених </w:t>
      </w:r>
      <w:r w:rsidR="0018292A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>п. 44 ч. 1 ст.26, пп. 7, 17 п. а ч. 1 ст. 30</w:t>
      </w:r>
      <w:r w:rsidR="006E025F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6E025F">
        <w:rPr>
          <w:sz w:val="28"/>
          <w:szCs w:val="28"/>
          <w:lang w:val="uk-UA"/>
        </w:rPr>
        <w:t xml:space="preserve">актуалізувати нормативно-правові акти Харківської міської ради в частині визначення </w:t>
      </w:r>
      <w:r w:rsidR="006E025F" w:rsidRPr="006E025F">
        <w:rPr>
          <w:sz w:val="28"/>
          <w:szCs w:val="28"/>
          <w:lang w:val="uk-UA"/>
        </w:rPr>
        <w:t xml:space="preserve">механізму забезпечення благоустрою </w:t>
      </w:r>
      <w:r w:rsidR="0018292A">
        <w:rPr>
          <w:sz w:val="28"/>
          <w:szCs w:val="28"/>
          <w:lang w:val="uk-UA"/>
        </w:rPr>
        <w:br/>
      </w:r>
      <w:r w:rsidR="006E025F" w:rsidRPr="006E025F">
        <w:rPr>
          <w:sz w:val="28"/>
          <w:szCs w:val="28"/>
          <w:lang w:val="uk-UA"/>
        </w:rPr>
        <w:t>на території міста Харкова,</w:t>
      </w:r>
      <w:r w:rsidR="006E025F">
        <w:rPr>
          <w:sz w:val="28"/>
          <w:szCs w:val="28"/>
          <w:lang w:val="uk-UA"/>
        </w:rPr>
        <w:t xml:space="preserve"> а саме </w:t>
      </w:r>
      <w:r w:rsidR="006E025F" w:rsidRPr="006E025F">
        <w:rPr>
          <w:sz w:val="28"/>
          <w:szCs w:val="28"/>
          <w:lang w:val="uk-UA"/>
        </w:rPr>
        <w:t>механізм</w:t>
      </w:r>
      <w:r w:rsidR="006E025F">
        <w:rPr>
          <w:sz w:val="28"/>
          <w:szCs w:val="28"/>
          <w:lang w:val="uk-UA"/>
        </w:rPr>
        <w:t>у, підстав, термінів</w:t>
      </w:r>
      <w:r w:rsidR="006E025F" w:rsidRPr="006E025F">
        <w:rPr>
          <w:sz w:val="28"/>
          <w:szCs w:val="28"/>
          <w:lang w:val="uk-UA"/>
        </w:rPr>
        <w:t xml:space="preserve"> проведення </w:t>
      </w:r>
      <w:r w:rsidR="0018292A">
        <w:rPr>
          <w:sz w:val="28"/>
          <w:szCs w:val="28"/>
          <w:lang w:val="uk-UA"/>
        </w:rPr>
        <w:br/>
      </w:r>
      <w:r w:rsidR="006E025F" w:rsidRPr="006E025F">
        <w:rPr>
          <w:sz w:val="28"/>
          <w:szCs w:val="28"/>
          <w:lang w:val="uk-UA"/>
        </w:rPr>
        <w:t>на території міста Харкова демонтажу самовільно (незаконно) встановлених об’єктів</w:t>
      </w:r>
      <w:r w:rsidR="006E025F">
        <w:rPr>
          <w:sz w:val="28"/>
          <w:szCs w:val="28"/>
          <w:lang w:val="uk-UA"/>
        </w:rPr>
        <w:t>.</w:t>
      </w:r>
    </w:p>
    <w:p w:rsidR="006E025F" w:rsidRDefault="006E025F" w:rsidP="006E025F">
      <w:pPr>
        <w:pStyle w:val="rvps5"/>
        <w:tabs>
          <w:tab w:val="left" w:pos="851"/>
          <w:tab w:val="left" w:pos="992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25317">
        <w:rPr>
          <w:sz w:val="28"/>
          <w:szCs w:val="28"/>
          <w:lang w:val="uk-UA"/>
        </w:rPr>
        <w:t>Дана проблема негативно вплив</w:t>
      </w:r>
      <w:r>
        <w:rPr>
          <w:sz w:val="28"/>
          <w:szCs w:val="28"/>
          <w:lang w:val="uk-UA"/>
        </w:rPr>
        <w:t xml:space="preserve">ає як на благоустрій міста та утримання </w:t>
      </w:r>
      <w:r>
        <w:rPr>
          <w:sz w:val="28"/>
          <w:szCs w:val="28"/>
          <w:lang w:val="uk-UA"/>
        </w:rPr>
        <w:br/>
        <w:t>в належному стані його</w:t>
      </w:r>
      <w:r w:rsidRPr="00F25317">
        <w:rPr>
          <w:sz w:val="28"/>
          <w:szCs w:val="28"/>
          <w:lang w:val="uk-UA"/>
        </w:rPr>
        <w:t xml:space="preserve"> території, т</w:t>
      </w:r>
      <w:r>
        <w:rPr>
          <w:sz w:val="28"/>
          <w:szCs w:val="28"/>
          <w:lang w:val="uk-UA"/>
        </w:rPr>
        <w:t xml:space="preserve">ак і на архітектурний, історичний </w:t>
      </w:r>
      <w:r w:rsidRPr="00F25317">
        <w:rPr>
          <w:sz w:val="28"/>
          <w:szCs w:val="28"/>
          <w:lang w:val="uk-UA"/>
        </w:rPr>
        <w:t xml:space="preserve">вигляд </w:t>
      </w:r>
      <w:r>
        <w:rPr>
          <w:sz w:val="28"/>
          <w:szCs w:val="28"/>
          <w:lang w:val="uk-UA"/>
        </w:rPr>
        <w:br/>
      </w:r>
      <w:r w:rsidRPr="00F25317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його </w:t>
      </w:r>
      <w:r w:rsidRPr="00F25317">
        <w:rPr>
          <w:sz w:val="28"/>
          <w:szCs w:val="28"/>
          <w:lang w:val="uk-UA"/>
        </w:rPr>
        <w:t>економічний розвиток в цілому, оскільки самовільно встановлені</w:t>
      </w:r>
      <w:r>
        <w:rPr>
          <w:sz w:val="28"/>
          <w:szCs w:val="28"/>
          <w:lang w:val="uk-UA"/>
        </w:rPr>
        <w:t xml:space="preserve"> </w:t>
      </w:r>
      <w:r w:rsidRPr="00F25317">
        <w:rPr>
          <w:sz w:val="28"/>
          <w:szCs w:val="28"/>
          <w:lang w:val="uk-UA"/>
        </w:rPr>
        <w:t>об’єкти їхніми власниками</w:t>
      </w:r>
      <w:r w:rsidR="00CC742E">
        <w:rPr>
          <w:sz w:val="28"/>
          <w:szCs w:val="28"/>
          <w:lang w:val="uk-UA"/>
        </w:rPr>
        <w:t>,</w:t>
      </w:r>
      <w:r w:rsidRPr="00F25317">
        <w:rPr>
          <w:sz w:val="28"/>
          <w:szCs w:val="28"/>
          <w:lang w:val="uk-UA"/>
        </w:rPr>
        <w:t xml:space="preserve"> як правило</w:t>
      </w:r>
      <w:r w:rsidR="00CC742E">
        <w:rPr>
          <w:sz w:val="28"/>
          <w:szCs w:val="28"/>
          <w:lang w:val="uk-UA"/>
        </w:rPr>
        <w:t>,</w:t>
      </w:r>
      <w:r w:rsidRPr="00F25317">
        <w:rPr>
          <w:sz w:val="28"/>
          <w:szCs w:val="28"/>
          <w:lang w:val="uk-UA"/>
        </w:rPr>
        <w:t xml:space="preserve"> не</w:t>
      </w:r>
      <w:r>
        <w:rPr>
          <w:sz w:val="28"/>
          <w:szCs w:val="28"/>
          <w:lang w:val="uk-UA"/>
        </w:rPr>
        <w:t xml:space="preserve"> демонтуються, що порушує право </w:t>
      </w:r>
      <w:r w:rsidRPr="00F25317">
        <w:rPr>
          <w:sz w:val="28"/>
          <w:szCs w:val="28"/>
          <w:lang w:val="uk-UA"/>
        </w:rPr>
        <w:t>територіальної громади на володін</w:t>
      </w:r>
      <w:r>
        <w:rPr>
          <w:sz w:val="28"/>
          <w:szCs w:val="28"/>
          <w:lang w:val="uk-UA"/>
        </w:rPr>
        <w:t xml:space="preserve">ня, користування, розпорядження </w:t>
      </w:r>
      <w:r w:rsidRPr="00F25317">
        <w:rPr>
          <w:sz w:val="28"/>
          <w:szCs w:val="28"/>
          <w:lang w:val="uk-UA"/>
        </w:rPr>
        <w:t>земельними ділянками комунальної власності, на яких розташовані ці об’єкти.</w:t>
      </w:r>
    </w:p>
    <w:p w:rsidR="006E025F" w:rsidRDefault="006E025F" w:rsidP="00CC742E">
      <w:pPr>
        <w:pStyle w:val="rvps5"/>
        <w:tabs>
          <w:tab w:val="left" w:pos="851"/>
          <w:tab w:val="left" w:pos="992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25317">
        <w:rPr>
          <w:sz w:val="28"/>
          <w:szCs w:val="28"/>
          <w:lang w:val="uk-UA"/>
        </w:rPr>
        <w:t xml:space="preserve">Розробка даного проекту рішення </w:t>
      </w:r>
      <w:r>
        <w:rPr>
          <w:sz w:val="28"/>
          <w:szCs w:val="28"/>
          <w:lang w:val="uk-UA"/>
        </w:rPr>
        <w:t xml:space="preserve">зумовлена потребою приведення параграфів 5.10, розділу 5 Правил благоустрою території міста Харкова </w:t>
      </w:r>
      <w:r w:rsidR="0018292A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у відповідність до вимог чинного законодавства, </w:t>
      </w:r>
      <w:r w:rsidR="00CC742E">
        <w:rPr>
          <w:sz w:val="28"/>
          <w:szCs w:val="28"/>
          <w:lang w:val="uk-UA"/>
        </w:rPr>
        <w:t>актуалізації положень</w:t>
      </w:r>
      <w:r>
        <w:rPr>
          <w:sz w:val="28"/>
          <w:szCs w:val="28"/>
          <w:lang w:val="uk-UA"/>
        </w:rPr>
        <w:t xml:space="preserve"> </w:t>
      </w:r>
      <w:r w:rsidRPr="00F25317">
        <w:rPr>
          <w:sz w:val="28"/>
          <w:szCs w:val="28"/>
          <w:lang w:val="uk-UA"/>
        </w:rPr>
        <w:t xml:space="preserve">порядку проведення </w:t>
      </w:r>
      <w:r w:rsidRPr="006E025F">
        <w:rPr>
          <w:sz w:val="28"/>
          <w:szCs w:val="28"/>
          <w:lang w:val="uk-UA"/>
        </w:rPr>
        <w:t>звільнення території міста Харкова від самовільно</w:t>
      </w:r>
      <w:r>
        <w:rPr>
          <w:sz w:val="28"/>
          <w:szCs w:val="28"/>
          <w:lang w:val="uk-UA"/>
        </w:rPr>
        <w:t xml:space="preserve"> </w:t>
      </w:r>
      <w:r w:rsidRPr="006E025F">
        <w:rPr>
          <w:sz w:val="28"/>
          <w:szCs w:val="28"/>
          <w:lang w:val="uk-UA"/>
        </w:rPr>
        <w:t xml:space="preserve">(незаконно) </w:t>
      </w:r>
      <w:r w:rsidRPr="006E025F">
        <w:rPr>
          <w:sz w:val="28"/>
          <w:szCs w:val="28"/>
          <w:lang w:val="uk-UA"/>
        </w:rPr>
        <w:lastRenderedPageBreak/>
        <w:t>встановлених малих архітектурних форм та тимчасових</w:t>
      </w:r>
      <w:r>
        <w:rPr>
          <w:sz w:val="28"/>
          <w:szCs w:val="28"/>
          <w:lang w:val="uk-UA"/>
        </w:rPr>
        <w:t xml:space="preserve"> </w:t>
      </w:r>
      <w:r w:rsidRPr="006E025F">
        <w:rPr>
          <w:sz w:val="28"/>
          <w:szCs w:val="28"/>
          <w:lang w:val="uk-UA"/>
        </w:rPr>
        <w:t>споруд, елементів телекомунікаційної мережі, елементів благоустрою</w:t>
      </w:r>
      <w:r>
        <w:rPr>
          <w:sz w:val="28"/>
          <w:szCs w:val="28"/>
          <w:lang w:val="uk-UA"/>
        </w:rPr>
        <w:t xml:space="preserve"> </w:t>
      </w:r>
      <w:r w:rsidRPr="006E025F">
        <w:rPr>
          <w:sz w:val="28"/>
          <w:szCs w:val="28"/>
          <w:lang w:val="uk-UA"/>
        </w:rPr>
        <w:t>вулично-дорожньої мережі.</w:t>
      </w:r>
    </w:p>
    <w:p w:rsidR="0079172E" w:rsidRDefault="00CC742E" w:rsidP="00CC742E">
      <w:pPr>
        <w:pStyle w:val="rvps5"/>
        <w:tabs>
          <w:tab w:val="left" w:pos="851"/>
          <w:tab w:val="left" w:pos="992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Положення проекту рішення в першу чергу спрямовані на чітке закріплення процедурних аспектів, розмежування завдань та повноважень із в</w:t>
      </w:r>
      <w:r w:rsidRPr="00CC742E">
        <w:rPr>
          <w:sz w:val="28"/>
          <w:szCs w:val="28"/>
          <w:lang w:val="uk-UA"/>
        </w:rPr>
        <w:t>иявлення випадків самовільного (незаконного) встановлення об’єктів</w:t>
      </w:r>
      <w:r w:rsidR="0079172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подальшого збирання відповідних матеріалів щодо таких об’</w:t>
      </w:r>
      <w:r w:rsidR="0018292A">
        <w:rPr>
          <w:sz w:val="28"/>
          <w:szCs w:val="28"/>
          <w:lang w:val="uk-UA"/>
        </w:rPr>
        <w:t>єктів, їх демонтажу.</w:t>
      </w:r>
    </w:p>
    <w:p w:rsidR="00F25317" w:rsidRDefault="0079172E" w:rsidP="00CC742E">
      <w:pPr>
        <w:pStyle w:val="rvps5"/>
        <w:tabs>
          <w:tab w:val="left" w:pos="851"/>
          <w:tab w:val="left" w:pos="992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Основна мета розробки даного проекту рішення це захист</w:t>
      </w:r>
      <w:r w:rsidR="006E025F" w:rsidRPr="006E025F">
        <w:rPr>
          <w:sz w:val="28"/>
          <w:szCs w:val="28"/>
          <w:lang w:val="uk-UA"/>
        </w:rPr>
        <w:t xml:space="preserve"> прав територіальної громади від правопорушень у сфері благоустрою, земельній </w:t>
      </w:r>
      <w:r w:rsidR="0018292A">
        <w:rPr>
          <w:sz w:val="28"/>
          <w:szCs w:val="28"/>
          <w:lang w:val="uk-UA"/>
        </w:rPr>
        <w:br/>
      </w:r>
      <w:r w:rsidR="006E025F" w:rsidRPr="006E025F">
        <w:rPr>
          <w:sz w:val="28"/>
          <w:szCs w:val="28"/>
          <w:lang w:val="uk-UA"/>
        </w:rPr>
        <w:t xml:space="preserve">та містобудівній сферах, забезпечення та стимулювання виконання вимог актів чинного земельного законодавства, встановлення єдиного підходу у вирішенні питань щодо захисту права власності територіальної громади міста Харкова </w:t>
      </w:r>
      <w:r w:rsidR="0018292A">
        <w:rPr>
          <w:sz w:val="28"/>
          <w:szCs w:val="28"/>
          <w:lang w:val="uk-UA"/>
        </w:rPr>
        <w:br/>
      </w:r>
      <w:r w:rsidR="006E025F" w:rsidRPr="006E025F">
        <w:rPr>
          <w:sz w:val="28"/>
          <w:szCs w:val="28"/>
          <w:lang w:val="uk-UA"/>
        </w:rPr>
        <w:t>на землю</w:t>
      </w:r>
      <w:r w:rsidR="00F25317">
        <w:rPr>
          <w:sz w:val="28"/>
          <w:szCs w:val="28"/>
          <w:lang w:val="uk-UA"/>
        </w:rPr>
        <w:t>.</w:t>
      </w:r>
    </w:p>
    <w:p w:rsidR="006F1090" w:rsidRDefault="006F1090" w:rsidP="006F1090">
      <w:pPr>
        <w:pStyle w:val="rvps5"/>
        <w:tabs>
          <w:tab w:val="left" w:pos="851"/>
          <w:tab w:val="left" w:pos="9922"/>
        </w:tabs>
        <w:spacing w:before="0" w:beforeAutospacing="0" w:after="0" w:afterAutospacing="0" w:line="20" w:lineRule="atLeast"/>
        <w:ind w:right="-1" w:firstLine="567"/>
        <w:jc w:val="both"/>
        <w:rPr>
          <w:sz w:val="28"/>
          <w:szCs w:val="28"/>
          <w:lang w:val="uk-UA"/>
        </w:rPr>
      </w:pPr>
    </w:p>
    <w:p w:rsidR="00114305" w:rsidRPr="0061713B" w:rsidRDefault="00114305" w:rsidP="00A42209">
      <w:pPr>
        <w:tabs>
          <w:tab w:val="left" w:pos="0"/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Основні групи (підгрупи), на які проблеми справляють вплив: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5"/>
        <w:gridCol w:w="3315"/>
        <w:gridCol w:w="2518"/>
      </w:tblGrid>
      <w:tr w:rsidR="008B3947" w:rsidRPr="0061713B" w:rsidTr="00002630">
        <w:tc>
          <w:tcPr>
            <w:tcW w:w="3936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Групи (підгрупи)</w:t>
            </w:r>
          </w:p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543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Так</w:t>
            </w:r>
          </w:p>
        </w:tc>
        <w:tc>
          <w:tcPr>
            <w:tcW w:w="2694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Ні</w:t>
            </w:r>
          </w:p>
        </w:tc>
      </w:tr>
      <w:tr w:rsidR="008B3947" w:rsidRPr="0061713B" w:rsidTr="00002630">
        <w:tc>
          <w:tcPr>
            <w:tcW w:w="3936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Громадяни</w:t>
            </w:r>
          </w:p>
        </w:tc>
        <w:tc>
          <w:tcPr>
            <w:tcW w:w="3543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2694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B3947" w:rsidRPr="0061713B" w:rsidTr="00002630">
        <w:tc>
          <w:tcPr>
            <w:tcW w:w="3936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Органи місцевого самоврядування</w:t>
            </w:r>
          </w:p>
        </w:tc>
        <w:tc>
          <w:tcPr>
            <w:tcW w:w="3543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2694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B3947" w:rsidRPr="0061713B" w:rsidTr="00002630">
        <w:tc>
          <w:tcPr>
            <w:tcW w:w="3936" w:type="dxa"/>
          </w:tcPr>
          <w:p w:rsidR="00114305" w:rsidRPr="0061713B" w:rsidRDefault="002A63CE" w:rsidP="00A42209">
            <w:pPr>
              <w:tabs>
                <w:tab w:val="left" w:pos="0"/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Суб’</w:t>
            </w:r>
            <w:r w:rsidR="00114305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єкти господарювання</w:t>
            </w:r>
          </w:p>
        </w:tc>
        <w:tc>
          <w:tcPr>
            <w:tcW w:w="3543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2694" w:type="dxa"/>
          </w:tcPr>
          <w:p w:rsidR="00114305" w:rsidRPr="0061713B" w:rsidRDefault="00114305" w:rsidP="00A42209">
            <w:pPr>
              <w:tabs>
                <w:tab w:val="left" w:pos="0"/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002630" w:rsidRPr="0061713B" w:rsidRDefault="00002630" w:rsidP="00A42209">
      <w:pPr>
        <w:pStyle w:val="a3"/>
        <w:tabs>
          <w:tab w:val="left" w:pos="0"/>
          <w:tab w:val="left" w:pos="851"/>
        </w:tabs>
        <w:spacing w:after="0" w:line="20" w:lineRule="atLeast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073C0D" w:rsidRPr="0061713B" w:rsidRDefault="00114305" w:rsidP="00A42209">
      <w:pPr>
        <w:pStyle w:val="a3"/>
        <w:numPr>
          <w:ilvl w:val="0"/>
          <w:numId w:val="2"/>
        </w:numPr>
        <w:tabs>
          <w:tab w:val="left" w:pos="0"/>
          <w:tab w:val="left" w:pos="851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Цілі регулювання:</w:t>
      </w:r>
    </w:p>
    <w:p w:rsidR="00A20782" w:rsidRPr="0061713B" w:rsidRDefault="00A20782" w:rsidP="00C17577">
      <w:pPr>
        <w:pStyle w:val="a3"/>
        <w:numPr>
          <w:ilvl w:val="0"/>
          <w:numId w:val="9"/>
        </w:numPr>
        <w:tabs>
          <w:tab w:val="left" w:pos="709"/>
        </w:tabs>
        <w:spacing w:after="0" w:line="2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17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врегулювання суспільних відносин у сфері </w:t>
      </w:r>
      <w:r w:rsidR="000C0A44" w:rsidRPr="00617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організації благоустрою території </w:t>
      </w:r>
      <w:r w:rsidR="008C7D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міста</w:t>
      </w:r>
      <w:r w:rsidRPr="00617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Харкова;</w:t>
      </w:r>
    </w:p>
    <w:p w:rsidR="00E912AC" w:rsidRPr="0061713B" w:rsidRDefault="00C17577" w:rsidP="00C17577">
      <w:pPr>
        <w:pStyle w:val="a3"/>
        <w:numPr>
          <w:ilvl w:val="0"/>
          <w:numId w:val="9"/>
        </w:numPr>
        <w:tabs>
          <w:tab w:val="left" w:pos="709"/>
        </w:tabs>
        <w:spacing w:after="0" w:line="2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приведення у відповідність до вимог чинного законодавства положень Правил благоустрою території міста Харкова;</w:t>
      </w:r>
    </w:p>
    <w:p w:rsidR="00C17577" w:rsidRDefault="00C17577" w:rsidP="00C17577">
      <w:pPr>
        <w:pStyle w:val="a3"/>
        <w:numPr>
          <w:ilvl w:val="0"/>
          <w:numId w:val="9"/>
        </w:numPr>
        <w:tabs>
          <w:tab w:val="left" w:pos="709"/>
        </w:tabs>
        <w:spacing w:after="0" w:line="2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7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актуалізація положень порядку звільнення території міста Харкова </w:t>
      </w:r>
      <w:r w:rsidR="001829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C17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самовільно (незаконно) встановлених малих архітектурних форм та тимчасових споруд, елементів телекомунікаційної мережі, елементів благоустрою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7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вулично-дорожньої мережі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C17577" w:rsidRPr="00C17577" w:rsidRDefault="00C17577" w:rsidP="00C17577">
      <w:pPr>
        <w:pStyle w:val="a3"/>
        <w:numPr>
          <w:ilvl w:val="0"/>
          <w:numId w:val="9"/>
        </w:numPr>
        <w:tabs>
          <w:tab w:val="left" w:pos="709"/>
        </w:tabs>
        <w:spacing w:after="0" w:line="2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17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актуалізація положень порядку обліку, зберігання, повернення та реалізації самовільно розміщених об’єктів, тимчасових споруд торговельного, побутового, соціально-культурного чи іншого призначення для здійснення підприємницької діяльності, елементів телекомунікаційної мережі, технічних засобів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17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регулювання (організації) дорожнього руху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1333E6" w:rsidRPr="0061713B" w:rsidRDefault="001333E6" w:rsidP="00C17577">
      <w:pPr>
        <w:pStyle w:val="a3"/>
        <w:numPr>
          <w:ilvl w:val="0"/>
          <w:numId w:val="9"/>
        </w:numPr>
        <w:tabs>
          <w:tab w:val="left" w:pos="709"/>
        </w:tabs>
        <w:spacing w:after="0" w:line="2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17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</w:t>
      </w:r>
      <w:r w:rsidR="005223EA" w:rsidRPr="00617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умов </w:t>
      </w:r>
      <w:r w:rsidR="00C17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ефективної взаємодії виконавчих органів міської ради </w:t>
      </w:r>
      <w:r w:rsidR="00C17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>в процесі реалізації повноважень в сфері благоустрою</w:t>
      </w:r>
      <w:r w:rsidRPr="00617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A20782" w:rsidRPr="0061713B" w:rsidRDefault="005223EA" w:rsidP="00C17577">
      <w:pPr>
        <w:pStyle w:val="a3"/>
        <w:numPr>
          <w:ilvl w:val="0"/>
          <w:numId w:val="9"/>
        </w:numPr>
        <w:tabs>
          <w:tab w:val="left" w:pos="709"/>
        </w:tabs>
        <w:spacing w:after="0" w:line="2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17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закріплення чіткої </w:t>
      </w:r>
      <w:r w:rsidR="00C175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поетапної процедури при реалізації контрольних повноважень міської ради в сфері благоустрою;</w:t>
      </w:r>
    </w:p>
    <w:p w:rsidR="000C0A44" w:rsidRPr="0061713B" w:rsidRDefault="0036566B" w:rsidP="00C17577">
      <w:pPr>
        <w:pStyle w:val="a3"/>
        <w:numPr>
          <w:ilvl w:val="0"/>
          <w:numId w:val="9"/>
        </w:numPr>
        <w:tabs>
          <w:tab w:val="left" w:pos="709"/>
        </w:tabs>
        <w:spacing w:after="0" w:line="2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171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дотримання громадянами та суб’єктами господарювання </w:t>
      </w:r>
      <w:r w:rsidRPr="006171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державних стандартів, норм і правил у сфері</w:t>
      </w:r>
      <w:r w:rsidR="005223EA" w:rsidRPr="006171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6171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благоустрою населених пунктів</w:t>
      </w:r>
      <w:r w:rsidR="00C175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C17577" w:rsidRPr="00C175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земельній та містобудівній сферах</w:t>
      </w:r>
      <w:r w:rsidR="00C175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18292A" w:rsidRPr="0061713B" w:rsidRDefault="0018292A" w:rsidP="000C0A44">
      <w:pPr>
        <w:pStyle w:val="a3"/>
        <w:tabs>
          <w:tab w:val="left" w:pos="709"/>
        </w:tabs>
        <w:spacing w:after="0" w:line="20" w:lineRule="atLeast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3C0D" w:rsidRPr="0061713B" w:rsidRDefault="00073C0D" w:rsidP="00A42209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Визначення та оцінка альтернативних способів досягнення цілей</w:t>
      </w:r>
      <w:r w:rsidR="002A63C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617A8" w:rsidRPr="0061713B" w:rsidRDefault="00073C0D" w:rsidP="00A42209">
      <w:pPr>
        <w:tabs>
          <w:tab w:val="left" w:pos="709"/>
        </w:tabs>
        <w:spacing w:after="0" w:line="2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Визначення альтернативних способів</w:t>
      </w:r>
    </w:p>
    <w:p w:rsidR="008D71CD" w:rsidRPr="0061713B" w:rsidRDefault="008D71CD" w:rsidP="00A42209">
      <w:pPr>
        <w:tabs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lastRenderedPageBreak/>
        <w:t>Ефективність даного ре</w:t>
      </w:r>
      <w:r w:rsidR="004233E1" w:rsidRPr="0061713B">
        <w:rPr>
          <w:rFonts w:ascii="Times New Roman" w:hAnsi="Times New Roman" w:cs="Times New Roman"/>
          <w:sz w:val="28"/>
          <w:szCs w:val="28"/>
          <w:lang w:val="uk-UA"/>
        </w:rPr>
        <w:t>гулювання залежить від того, на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скільки вдається забезпечити виконання вимог цього регулювання суб’єктами господарювання </w:t>
      </w:r>
      <w:r w:rsidR="009A0AC8" w:rsidRPr="0061713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>та споживачами.</w:t>
      </w:r>
    </w:p>
    <w:p w:rsidR="008D71CD" w:rsidRDefault="002A63CE" w:rsidP="00A42209">
      <w:pPr>
        <w:tabs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час</w:t>
      </w:r>
      <w:r w:rsidR="008D71CD"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пошуку альтернативних способів досягнення встановлених цілей доцільно розглянути реалістичні альтернативи, які можуть бути впроваджені </w:t>
      </w:r>
      <w:r w:rsidR="009A0AC8" w:rsidRPr="0061713B">
        <w:rPr>
          <w:rFonts w:ascii="Times New Roman" w:hAnsi="Times New Roman" w:cs="Times New Roman"/>
          <w:sz w:val="28"/>
          <w:szCs w:val="28"/>
          <w:lang w:val="uk-UA"/>
        </w:rPr>
        <w:br/>
      </w:r>
      <w:r w:rsidR="008D71CD"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на сучасному етапі розвитку суспільства. Кількість наведених альтернатив </w:t>
      </w:r>
      <w:r w:rsidR="009A0AC8" w:rsidRPr="0061713B">
        <w:rPr>
          <w:rFonts w:ascii="Times New Roman" w:hAnsi="Times New Roman" w:cs="Times New Roman"/>
          <w:sz w:val="28"/>
          <w:szCs w:val="28"/>
          <w:lang w:val="uk-UA"/>
        </w:rPr>
        <w:br/>
      </w:r>
      <w:r w:rsidR="008D71CD" w:rsidRPr="0061713B">
        <w:rPr>
          <w:rFonts w:ascii="Times New Roman" w:hAnsi="Times New Roman" w:cs="Times New Roman"/>
          <w:sz w:val="28"/>
          <w:szCs w:val="28"/>
          <w:lang w:val="uk-UA"/>
        </w:rPr>
        <w:t>для проведення аналізу вигод та витрат буде достатньою для того, щоб оцінка дії регуляторного акту була якісною.</w:t>
      </w:r>
    </w:p>
    <w:p w:rsidR="00B16BF8" w:rsidRPr="0061713B" w:rsidRDefault="00B16BF8" w:rsidP="00A42209">
      <w:pPr>
        <w:tabs>
          <w:tab w:val="left" w:pos="709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4253"/>
        <w:gridCol w:w="5380"/>
      </w:tblGrid>
      <w:tr w:rsidR="008B3947" w:rsidRPr="0061713B" w:rsidTr="00E623BF">
        <w:tc>
          <w:tcPr>
            <w:tcW w:w="4253" w:type="dxa"/>
          </w:tcPr>
          <w:p w:rsidR="009617A8" w:rsidRPr="0061713B" w:rsidRDefault="009617A8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5380" w:type="dxa"/>
          </w:tcPr>
          <w:p w:rsidR="009617A8" w:rsidRPr="0061713B" w:rsidRDefault="009617A8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Опис альтернативи</w:t>
            </w:r>
          </w:p>
        </w:tc>
      </w:tr>
      <w:tr w:rsidR="008B3947" w:rsidRPr="006F1090" w:rsidTr="00E623BF">
        <w:tc>
          <w:tcPr>
            <w:tcW w:w="4253" w:type="dxa"/>
          </w:tcPr>
          <w:p w:rsidR="009617A8" w:rsidRPr="0061713B" w:rsidRDefault="009617A8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Залишення </w:t>
            </w:r>
            <w:r w:rsidR="004043D0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існуючої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даний момент ситуації без змін (далі — Альтернатива 1)</w:t>
            </w:r>
          </w:p>
        </w:tc>
        <w:tc>
          <w:tcPr>
            <w:tcW w:w="5380" w:type="dxa"/>
          </w:tcPr>
          <w:p w:rsidR="0036566B" w:rsidRPr="0061713B" w:rsidRDefault="008D71CD" w:rsidP="00CE022B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Зазначена альтернатива є неприйнятною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оскільки на сьогодні нагальними є</w:t>
            </w:r>
            <w:r w:rsidR="0036566B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питання </w:t>
            </w:r>
            <w:r w:rsidR="003D056B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</w:t>
            </w:r>
            <w:r w:rsidR="0036566B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дотримання суб’єктами господарювання законодавчо закріплених вимог щодо </w:t>
            </w:r>
            <w:r w:rsidR="00A2464E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встановлення та утримання </w:t>
            </w:r>
            <w:r w:rsidR="00BD70B8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малих архітектурних форм </w:t>
            </w:r>
            <w:r w:rsidR="00E77C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тимчасових споруд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інших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елемент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благоустрою</w:t>
            </w:r>
            <w:r w:rsidR="00E77C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  <w:p w:rsidR="00741F5A" w:rsidRPr="0061713B" w:rsidRDefault="008D4B0B" w:rsidP="00CE022B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Чинна редакція</w:t>
            </w:r>
            <w:r w:rsidR="008C7D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Правил благоустрою території міста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Харкова 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частині 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звільнення території міста Харкова від самовільно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(незаконно) встановлених малих архітектурних форм та тимчасових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споруд, елементів телекомунікаційної мережі, елементів благоустрою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вулично-дорожньої мережі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подальшого їх зберігання, реалізації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2464E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</w:t>
            </w:r>
            <w:r w:rsidR="00182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повній мірі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відповідає актуальному національному законодавству, </w:t>
            </w:r>
            <w:r w:rsidR="00182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тому дещо обмежує 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ефективну реалізацію міською радою </w:t>
            </w:r>
            <w:r w:rsidR="00182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її виконавчими органами повноважень </w:t>
            </w:r>
            <w:r w:rsidR="00182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даній сфері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Це, 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свою чергу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завдає шкоду інтересам територіальної громади та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не дає змоги суб’єктам господарювання, територіальній громаді та окремим мешканцям мі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 використовувати свої права у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E01D4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сфері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благоустрою</w:t>
            </w:r>
            <w:r w:rsidR="006E01D4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населених пунктів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3D056B" w:rsidRPr="0061713B" w:rsidRDefault="002A63CE" w:rsidP="00CE022B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Зазначений</w:t>
            </w:r>
            <w:r w:rsidR="003D056B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спосіб не може бути прийнятий, оскільки він не забезпечує 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досягнення поставлених цілей, що як  результат </w:t>
            </w:r>
            <w:r w:rsidR="006E01D4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породжує ситуацію самовільного, хаотичного </w:t>
            </w:r>
            <w:r w:rsidR="00A2464E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встановлення таких об’єктів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8B3947" w:rsidRPr="0018292A" w:rsidTr="00E623BF">
        <w:tc>
          <w:tcPr>
            <w:tcW w:w="4253" w:type="dxa"/>
          </w:tcPr>
          <w:p w:rsidR="0056223E" w:rsidRPr="0061713B" w:rsidRDefault="0056223E" w:rsidP="00A42209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Прийняття запропонованого</w:t>
            </w:r>
          </w:p>
          <w:p w:rsidR="009617A8" w:rsidRPr="0061713B" w:rsidRDefault="002A63CE" w:rsidP="00A42209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регуляторного акту (далі –</w:t>
            </w:r>
            <w:r w:rsidR="009617A8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Альтернатива 2)</w:t>
            </w:r>
          </w:p>
        </w:tc>
        <w:tc>
          <w:tcPr>
            <w:tcW w:w="5380" w:type="dxa"/>
          </w:tcPr>
          <w:p w:rsidR="00CE022B" w:rsidRPr="00CE022B" w:rsidRDefault="00C0774E" w:rsidP="00CE022B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Зазначена альтернатива є актуальною, </w:t>
            </w:r>
            <w:r w:rsidR="003D056B"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оскільки </w:t>
            </w:r>
            <w:r w:rsidR="00032E85"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закріплення на місцевому рівні чітких вимог 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щодо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звільнення території міста Харкова від самовільно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(незаконно) 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встановлених малих архітектурних форм та тимчасових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споруд, елементів телекомунікаційної мережі, елементів благоустрою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вулично-дорожньої мережі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182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7E1C24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також</w:t>
            </w:r>
            <w:r w:rsid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E022B"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умов ефективної взаємодії виконавчих органів міської ради </w:t>
            </w:r>
          </w:p>
          <w:p w:rsidR="00741F5A" w:rsidRPr="0061713B" w:rsidRDefault="00CE022B" w:rsidP="00CE022B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процесі реалізації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повноважень в сфері благоустрою, </w:t>
            </w:r>
            <w:r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закріплення поетапної процедури при реалізації контрольних повноважень міської ради в сфері благоустрою</w:t>
            </w:r>
            <w:r w:rsidR="00ED7E7C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створить належні комфортні умови життя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дотримання громадянами </w:t>
            </w:r>
            <w:r w:rsidR="0018292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CE02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суб’єктами господарювання державних стандартів, норм і правил у сфері благоустрою населених пунктів, земельній та містобудівній сферах</w:t>
            </w:r>
            <w:r w:rsidR="00671EDF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261CA3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261CA3" w:rsidRPr="0061713B" w:rsidRDefault="00261CA3" w:rsidP="000A4D6D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Перевагою обраної альтернативи </w:t>
            </w:r>
            <w:r w:rsid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 </w:t>
            </w:r>
            <w:r w:rsidR="00ED7E7C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належного благоустрою території міста Харкова,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формування </w:t>
            </w:r>
            <w:r w:rsidR="00671EDF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безпечної для територіальної громади вулично-дорожньої мережі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раціонального використання ресурсів територіальної громади міста.</w:t>
            </w:r>
          </w:p>
        </w:tc>
      </w:tr>
      <w:tr w:rsidR="008B3947" w:rsidRPr="0061713B" w:rsidTr="00E623BF">
        <w:tc>
          <w:tcPr>
            <w:tcW w:w="4253" w:type="dxa"/>
          </w:tcPr>
          <w:p w:rsidR="009617A8" w:rsidRPr="0061713B" w:rsidRDefault="009A0AC8" w:rsidP="002A63CE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Розв’язання зазначеної </w:t>
            </w:r>
            <w:r w:rsidR="009617A8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проблеми за допомо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гою ринкових механізмів (далі – 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9617A8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Альтернатива 3)</w:t>
            </w:r>
          </w:p>
        </w:tc>
        <w:tc>
          <w:tcPr>
            <w:tcW w:w="5380" w:type="dxa"/>
          </w:tcPr>
          <w:p w:rsidR="00C0774E" w:rsidRPr="0061713B" w:rsidRDefault="002A63CE" w:rsidP="000A4D6D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Це</w:t>
            </w:r>
            <w:r w:rsidR="00AF5519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питання неможливо врегулювати </w:t>
            </w:r>
            <w:r w:rsidR="009A0AC8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AF5519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рахунок використання ринкових механізмі</w:t>
            </w:r>
            <w:r w:rsidR="00BE4AFC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AF5519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о</w:t>
            </w:r>
            <w:r w:rsidR="00CD7EC9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скільки </w:t>
            </w:r>
            <w:r w:rsidR="000A4D6D" w:rsidRPr="000A4D6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здійснення контролю за станом благоустрою </w:t>
            </w:r>
            <w:r w:rsidR="00671EDF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території міста </w:t>
            </w:r>
            <w:r w:rsidR="00CD7EC9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належить до повноважень</w:t>
            </w:r>
            <w:r w:rsidR="00AB36BF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71EDF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органів місцевого </w:t>
            </w:r>
            <w:r w:rsidR="00577D5D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самоврядування</w:t>
            </w:r>
            <w:r w:rsidR="00AF5519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8156B7" w:rsidRDefault="00916CB6" w:rsidP="00A42209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Далі</w:t>
      </w:r>
      <w:r w:rsidR="008156B7"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Альтернатива 3 не розглядатиметься, оскільки вона є недоцільною </w:t>
      </w:r>
      <w:r w:rsidR="0061713B" w:rsidRPr="0061713B">
        <w:rPr>
          <w:rFonts w:ascii="Times New Roman" w:hAnsi="Times New Roman" w:cs="Times New Roman"/>
          <w:sz w:val="28"/>
          <w:szCs w:val="28"/>
          <w:lang w:val="uk-UA"/>
        </w:rPr>
        <w:br/>
      </w:r>
      <w:r w:rsidR="008156B7" w:rsidRPr="0061713B">
        <w:rPr>
          <w:rFonts w:ascii="Times New Roman" w:hAnsi="Times New Roman" w:cs="Times New Roman"/>
          <w:sz w:val="28"/>
          <w:szCs w:val="28"/>
          <w:lang w:val="uk-UA"/>
        </w:rPr>
        <w:t>та не має жодного впливу на реалізацію цілей.</w:t>
      </w:r>
    </w:p>
    <w:p w:rsidR="00BD42C4" w:rsidRPr="0061713B" w:rsidRDefault="00BD42C4" w:rsidP="00A42209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C0D" w:rsidRPr="0061713B" w:rsidRDefault="00CD7EC9" w:rsidP="00A42209">
      <w:pPr>
        <w:pStyle w:val="a3"/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Оцінка впливу на сферу інтересів органу місцевого самоврядування</w:t>
      </w:r>
    </w:p>
    <w:tbl>
      <w:tblPr>
        <w:tblStyle w:val="a4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4847"/>
      </w:tblGrid>
      <w:tr w:rsidR="006609B1" w:rsidRPr="0061713B" w:rsidTr="00BD42C4">
        <w:tc>
          <w:tcPr>
            <w:tcW w:w="2127" w:type="dxa"/>
          </w:tcPr>
          <w:p w:rsidR="006708A8" w:rsidRPr="0061713B" w:rsidRDefault="006708A8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2659" w:type="dxa"/>
          </w:tcPr>
          <w:p w:rsidR="006708A8" w:rsidRPr="0061713B" w:rsidRDefault="006708A8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Вигоди</w:t>
            </w:r>
          </w:p>
        </w:tc>
        <w:tc>
          <w:tcPr>
            <w:tcW w:w="4847" w:type="dxa"/>
          </w:tcPr>
          <w:p w:rsidR="006708A8" w:rsidRPr="0061713B" w:rsidRDefault="006708A8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Витрати</w:t>
            </w:r>
          </w:p>
        </w:tc>
      </w:tr>
      <w:tr w:rsidR="006609B1" w:rsidRPr="0061713B" w:rsidTr="00BD42C4">
        <w:tc>
          <w:tcPr>
            <w:tcW w:w="2127" w:type="dxa"/>
          </w:tcPr>
          <w:p w:rsidR="006708A8" w:rsidRPr="0061713B" w:rsidRDefault="006708A8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2835" w:type="dxa"/>
          </w:tcPr>
          <w:p w:rsidR="006708A8" w:rsidRPr="0061713B" w:rsidRDefault="002A63CE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</w:t>
            </w:r>
          </w:p>
        </w:tc>
        <w:tc>
          <w:tcPr>
            <w:tcW w:w="4847" w:type="dxa"/>
          </w:tcPr>
          <w:p w:rsidR="006708A8" w:rsidRPr="0061713B" w:rsidRDefault="002A63CE" w:rsidP="009D7514">
            <w:pPr>
              <w:pStyle w:val="rvps42"/>
              <w:tabs>
                <w:tab w:val="left" w:pos="-113"/>
                <w:tab w:val="left" w:pos="369"/>
              </w:tabs>
              <w:spacing w:before="0" w:beforeAutospacing="0" w:after="0" w:afterAutospacing="0" w:line="20" w:lineRule="atLeas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Призведе</w:t>
            </w:r>
            <w:r w:rsidR="00A20782" w:rsidRPr="0061713B">
              <w:rPr>
                <w:sz w:val="28"/>
                <w:szCs w:val="28"/>
                <w:lang w:val="uk-UA"/>
              </w:rPr>
              <w:t xml:space="preserve"> до збільшення випадків порушення норм чинного зак</w:t>
            </w:r>
            <w:r w:rsidR="00FD4221" w:rsidRPr="0061713B">
              <w:rPr>
                <w:sz w:val="28"/>
                <w:szCs w:val="28"/>
                <w:lang w:val="uk-UA"/>
              </w:rPr>
              <w:t>онодавства у сфері благоустрою, </w:t>
            </w:r>
            <w:r w:rsidR="00BE4AFC" w:rsidRPr="0061713B">
              <w:rPr>
                <w:sz w:val="28"/>
                <w:szCs w:val="28"/>
                <w:lang w:val="uk-UA"/>
              </w:rPr>
              <w:t xml:space="preserve">самовільного, </w:t>
            </w:r>
            <w:r w:rsidR="006609B1" w:rsidRPr="0061713B">
              <w:rPr>
                <w:sz w:val="28"/>
                <w:szCs w:val="28"/>
                <w:lang w:val="uk-UA"/>
              </w:rPr>
              <w:t>ха</w:t>
            </w:r>
            <w:r w:rsidR="00CB6882" w:rsidRPr="0061713B">
              <w:rPr>
                <w:sz w:val="28"/>
                <w:szCs w:val="28"/>
                <w:lang w:val="uk-UA"/>
              </w:rPr>
              <w:t xml:space="preserve">отичного встановлення </w:t>
            </w:r>
            <w:r w:rsidR="009D7514" w:rsidRPr="0061713B">
              <w:rPr>
                <w:sz w:val="28"/>
                <w:szCs w:val="28"/>
                <w:lang w:val="uk-UA"/>
              </w:rPr>
              <w:t xml:space="preserve">малих архітектурних форм </w:t>
            </w:r>
            <w:r w:rsidR="009D7514">
              <w:rPr>
                <w:sz w:val="28"/>
                <w:szCs w:val="28"/>
                <w:lang w:val="uk-UA"/>
              </w:rPr>
              <w:t>та тимчасових споруд, інших</w:t>
            </w:r>
            <w:r w:rsidR="009D7514" w:rsidRPr="00CE022B">
              <w:rPr>
                <w:sz w:val="28"/>
                <w:szCs w:val="28"/>
                <w:lang w:val="uk-UA"/>
              </w:rPr>
              <w:t xml:space="preserve"> елемент</w:t>
            </w:r>
            <w:r w:rsidR="009D7514">
              <w:rPr>
                <w:sz w:val="28"/>
                <w:szCs w:val="28"/>
                <w:lang w:val="uk-UA"/>
              </w:rPr>
              <w:t>ів</w:t>
            </w:r>
            <w:r w:rsidR="009D7514" w:rsidRPr="00CE022B">
              <w:rPr>
                <w:sz w:val="28"/>
                <w:szCs w:val="28"/>
                <w:lang w:val="uk-UA"/>
              </w:rPr>
              <w:t xml:space="preserve"> благоустрою</w:t>
            </w:r>
            <w:r w:rsidR="00FD4221" w:rsidRPr="0061713B">
              <w:rPr>
                <w:sz w:val="28"/>
                <w:szCs w:val="28"/>
                <w:lang w:val="uk-UA"/>
              </w:rPr>
              <w:t xml:space="preserve">, </w:t>
            </w:r>
            <w:r w:rsidR="00ED7E7C" w:rsidRPr="0061713B">
              <w:rPr>
                <w:sz w:val="28"/>
                <w:szCs w:val="28"/>
                <w:lang w:val="uk-UA"/>
              </w:rPr>
              <w:t>погіршуватиме естетичний вигляд об</w:t>
            </w:r>
            <w:r>
              <w:rPr>
                <w:sz w:val="28"/>
                <w:szCs w:val="28"/>
                <w:lang w:val="uk-UA"/>
              </w:rPr>
              <w:t>’єктів благоустрою, призведе</w:t>
            </w:r>
            <w:r w:rsidR="00ED7E7C" w:rsidRPr="0061713B">
              <w:rPr>
                <w:sz w:val="28"/>
                <w:szCs w:val="28"/>
                <w:lang w:val="uk-UA"/>
              </w:rPr>
              <w:t xml:space="preserve"> до захаращення території міста Харкова самовільно встановленими об’єктами.</w:t>
            </w:r>
          </w:p>
        </w:tc>
      </w:tr>
      <w:tr w:rsidR="006609B1" w:rsidRPr="0061713B" w:rsidTr="00BD42C4">
        <w:tc>
          <w:tcPr>
            <w:tcW w:w="2127" w:type="dxa"/>
          </w:tcPr>
          <w:p w:rsidR="006708A8" w:rsidRPr="0061713B" w:rsidRDefault="006708A8" w:rsidP="00CB6882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Альтернатива 2</w:t>
            </w:r>
          </w:p>
        </w:tc>
        <w:tc>
          <w:tcPr>
            <w:tcW w:w="2835" w:type="dxa"/>
          </w:tcPr>
          <w:p w:rsidR="009D7514" w:rsidRDefault="009D7514" w:rsidP="009D7514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Забезпечить ефективну реалізацію міською радою та її виконавчими органами контрольних функцій у дані сфері.</w:t>
            </w:r>
          </w:p>
          <w:p w:rsidR="005B15C9" w:rsidRPr="0061713B" w:rsidRDefault="00A20782" w:rsidP="009D7514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Стимулюватиме та 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зобов’яже 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суб’єктів господарювання дотримувати</w:t>
            </w:r>
            <w:r w:rsidR="00BD42C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ся вимог 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законодавства України у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сфері благоустрою</w:t>
            </w:r>
            <w:r w:rsidR="006609B1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населених пунктів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мостобудівній та земельній сферах, 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сприятиме </w:t>
            </w:r>
            <w:r w:rsidR="006609B1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забезпеченню </w:t>
            </w:r>
            <w:r w:rsidR="00BE4AFC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благоустрою м</w:t>
            </w:r>
            <w:r w:rsidR="00ED7E7C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іста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Харкова.</w:t>
            </w:r>
          </w:p>
        </w:tc>
        <w:tc>
          <w:tcPr>
            <w:tcW w:w="4847" w:type="dxa"/>
          </w:tcPr>
          <w:p w:rsidR="006708A8" w:rsidRPr="0061713B" w:rsidRDefault="00CB6882" w:rsidP="00A42209">
            <w:pPr>
              <w:tabs>
                <w:tab w:val="left" w:pos="-113"/>
                <w:tab w:val="left" w:pos="851"/>
              </w:tabs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Витрати</w:t>
            </w:r>
            <w:r w:rsidR="002A63C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пов’язані з </w:t>
            </w:r>
            <w:r w:rsidR="006609B1"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адміністрування</w:t>
            </w:r>
            <w:r w:rsidR="00BE4AFC"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</w:t>
            </w:r>
            <w:r w:rsidR="006609B1"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C0774E"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регуляторного акта.</w:t>
            </w:r>
          </w:p>
        </w:tc>
      </w:tr>
    </w:tbl>
    <w:p w:rsidR="00902265" w:rsidRPr="0061713B" w:rsidRDefault="00902265" w:rsidP="00A42209">
      <w:pPr>
        <w:pStyle w:val="a3"/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D7EC9" w:rsidRPr="0061713B" w:rsidRDefault="00E748D1" w:rsidP="00A42209">
      <w:pPr>
        <w:pStyle w:val="a3"/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1713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Оцінка впливу на сферу інтересів громадян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3260"/>
        <w:gridCol w:w="3679"/>
      </w:tblGrid>
      <w:tr w:rsidR="008B3947" w:rsidRPr="0061713B" w:rsidTr="009016D8">
        <w:tc>
          <w:tcPr>
            <w:tcW w:w="2694" w:type="dxa"/>
          </w:tcPr>
          <w:p w:rsidR="00E748D1" w:rsidRPr="0061713B" w:rsidRDefault="00E748D1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3260" w:type="dxa"/>
          </w:tcPr>
          <w:p w:rsidR="00E748D1" w:rsidRPr="0061713B" w:rsidRDefault="00E748D1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Вигоди</w:t>
            </w:r>
          </w:p>
        </w:tc>
        <w:tc>
          <w:tcPr>
            <w:tcW w:w="3679" w:type="dxa"/>
          </w:tcPr>
          <w:p w:rsidR="00E748D1" w:rsidRPr="0061713B" w:rsidRDefault="00E748D1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Витрати</w:t>
            </w:r>
          </w:p>
        </w:tc>
      </w:tr>
      <w:tr w:rsidR="008B3947" w:rsidRPr="0061713B" w:rsidTr="009016D8">
        <w:tc>
          <w:tcPr>
            <w:tcW w:w="2694" w:type="dxa"/>
          </w:tcPr>
          <w:p w:rsidR="00E748D1" w:rsidRPr="0061713B" w:rsidRDefault="00E748D1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260" w:type="dxa"/>
          </w:tcPr>
          <w:p w:rsidR="00E748D1" w:rsidRPr="0061713B" w:rsidRDefault="00E405FD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</w:t>
            </w:r>
          </w:p>
        </w:tc>
        <w:tc>
          <w:tcPr>
            <w:tcW w:w="3679" w:type="dxa"/>
          </w:tcPr>
          <w:p w:rsidR="00E748D1" w:rsidRPr="0061713B" w:rsidRDefault="00E405FD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вирішить проблемних питань</w:t>
            </w:r>
          </w:p>
        </w:tc>
      </w:tr>
      <w:tr w:rsidR="008B3947" w:rsidRPr="0018292A" w:rsidTr="009016D8">
        <w:tc>
          <w:tcPr>
            <w:tcW w:w="2694" w:type="dxa"/>
          </w:tcPr>
          <w:p w:rsidR="00E748D1" w:rsidRPr="0061713B" w:rsidRDefault="00E748D1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260" w:type="dxa"/>
          </w:tcPr>
          <w:p w:rsidR="00E748D1" w:rsidRPr="009D7514" w:rsidRDefault="00261CA3" w:rsidP="009D7514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Покращення </w:t>
            </w:r>
            <w:r w:rsidR="006609B1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стану благоустрою території </w:t>
            </w:r>
            <w:r w:rsidR="00A4762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8C7DB0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міста</w:t>
            </w:r>
            <w:r w:rsidR="006609B1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Харкова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="009D751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Утримання в належному стані</w:t>
            </w:r>
            <w:r w:rsidR="009D751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території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міста Харкова</w:t>
            </w:r>
            <w:r w:rsidR="009D751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його архітектурного, історичного</w:t>
            </w:r>
            <w:r w:rsidR="009D751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вигляд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="009D751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D751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та 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</w:t>
            </w:r>
            <w:r w:rsidR="009D751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економічн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 розвитку міста</w:t>
            </w:r>
            <w:r w:rsidR="009D751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цілому</w:t>
            </w:r>
            <w:r w:rsidR="006609B1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3679" w:type="dxa"/>
          </w:tcPr>
          <w:p w:rsidR="00E748D1" w:rsidRPr="0061713B" w:rsidRDefault="00716386" w:rsidP="009D7514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пов’язані </w:t>
            </w:r>
            <w:r w:rsid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виконанням вимог органу місцевого самоврядування щодо усунення </w:t>
            </w:r>
            <w:r w:rsidR="009D7514" w:rsidRPr="009D75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порушень шляхом демонтажу об’єкта</w:t>
            </w:r>
            <w:r w:rsidR="0085274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56223E" w:rsidRPr="0061713B" w:rsidRDefault="0056223E" w:rsidP="00A42209">
      <w:pPr>
        <w:pStyle w:val="rvps5"/>
        <w:tabs>
          <w:tab w:val="left" w:pos="851"/>
        </w:tabs>
        <w:spacing w:before="0" w:beforeAutospacing="0" w:after="0" w:afterAutospacing="0" w:line="20" w:lineRule="atLeast"/>
        <w:ind w:right="-1" w:firstLine="567"/>
        <w:jc w:val="both"/>
        <w:rPr>
          <w:b/>
          <w:sz w:val="28"/>
          <w:szCs w:val="28"/>
          <w:lang w:val="uk-UA"/>
        </w:rPr>
      </w:pPr>
    </w:p>
    <w:p w:rsidR="00C44867" w:rsidRPr="0018292A" w:rsidRDefault="00E405FD" w:rsidP="00A42209">
      <w:pPr>
        <w:pStyle w:val="rvps5"/>
        <w:tabs>
          <w:tab w:val="left" w:pos="851"/>
        </w:tabs>
        <w:spacing w:before="0" w:beforeAutospacing="0" w:after="0" w:afterAutospacing="0" w:line="20" w:lineRule="atLeast"/>
        <w:ind w:right="-1" w:firstLine="567"/>
        <w:jc w:val="center"/>
        <w:rPr>
          <w:b/>
          <w:sz w:val="28"/>
          <w:szCs w:val="28"/>
          <w:lang w:val="uk-UA"/>
        </w:rPr>
      </w:pPr>
      <w:r w:rsidRPr="0018292A">
        <w:rPr>
          <w:b/>
          <w:sz w:val="28"/>
          <w:szCs w:val="28"/>
          <w:lang w:val="uk-UA"/>
        </w:rPr>
        <w:t>Оцінк</w:t>
      </w:r>
      <w:r w:rsidR="002A63CE" w:rsidRPr="0018292A">
        <w:rPr>
          <w:b/>
          <w:sz w:val="28"/>
          <w:szCs w:val="28"/>
          <w:lang w:val="uk-UA"/>
        </w:rPr>
        <w:t>а впливу на сферу інтересів суб’</w:t>
      </w:r>
      <w:r w:rsidRPr="0018292A">
        <w:rPr>
          <w:b/>
          <w:sz w:val="28"/>
          <w:szCs w:val="28"/>
          <w:lang w:val="uk-UA"/>
        </w:rPr>
        <w:t>єктів господарювання</w:t>
      </w:r>
    </w:p>
    <w:p w:rsidR="00BD42C4" w:rsidRPr="00974214" w:rsidRDefault="00BD42C4" w:rsidP="00A42209">
      <w:pPr>
        <w:pStyle w:val="rvps6"/>
        <w:tabs>
          <w:tab w:val="left" w:pos="851"/>
        </w:tabs>
        <w:spacing w:before="0" w:beforeAutospacing="0" w:after="0" w:afterAutospacing="0" w:line="20" w:lineRule="atLeast"/>
        <w:ind w:firstLine="705"/>
        <w:jc w:val="both"/>
        <w:rPr>
          <w:sz w:val="28"/>
          <w:szCs w:val="28"/>
          <w:highlight w:val="yellow"/>
          <w:lang w:val="uk-UA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864"/>
        <w:gridCol w:w="1376"/>
        <w:gridCol w:w="1202"/>
        <w:gridCol w:w="1080"/>
        <w:gridCol w:w="1138"/>
        <w:gridCol w:w="968"/>
      </w:tblGrid>
      <w:tr w:rsidR="00DE44A9" w:rsidRPr="00DE44A9" w:rsidTr="00DE44A9">
        <w:tc>
          <w:tcPr>
            <w:tcW w:w="3964" w:type="dxa"/>
          </w:tcPr>
          <w:p w:rsidR="00DE44A9" w:rsidRPr="00DE44A9" w:rsidRDefault="00DE44A9" w:rsidP="00DE44A9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Показник</w:t>
            </w:r>
          </w:p>
        </w:tc>
        <w:tc>
          <w:tcPr>
            <w:tcW w:w="1397" w:type="dxa"/>
          </w:tcPr>
          <w:p w:rsidR="00DE44A9" w:rsidRPr="00DE44A9" w:rsidRDefault="00DE44A9" w:rsidP="00DE44A9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Великі</w:t>
            </w:r>
          </w:p>
        </w:tc>
        <w:tc>
          <w:tcPr>
            <w:tcW w:w="1204" w:type="dxa"/>
          </w:tcPr>
          <w:p w:rsidR="00DE44A9" w:rsidRPr="00DE44A9" w:rsidRDefault="00DE44A9" w:rsidP="00DE44A9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Середні</w:t>
            </w:r>
          </w:p>
        </w:tc>
        <w:tc>
          <w:tcPr>
            <w:tcW w:w="943" w:type="dxa"/>
          </w:tcPr>
          <w:p w:rsidR="00DE44A9" w:rsidRPr="00DE44A9" w:rsidRDefault="00DE44A9" w:rsidP="00DE44A9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Малі</w:t>
            </w:r>
          </w:p>
        </w:tc>
        <w:tc>
          <w:tcPr>
            <w:tcW w:w="1149" w:type="dxa"/>
          </w:tcPr>
          <w:p w:rsidR="00DE44A9" w:rsidRPr="00DE44A9" w:rsidRDefault="00DE44A9" w:rsidP="00DE44A9">
            <w:pPr>
              <w:spacing w:before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Мікро</w:t>
            </w:r>
          </w:p>
          <w:p w:rsidR="00DE44A9" w:rsidRPr="00DE44A9" w:rsidRDefault="00DE44A9" w:rsidP="00DE44A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(з них)</w:t>
            </w:r>
          </w:p>
        </w:tc>
        <w:tc>
          <w:tcPr>
            <w:tcW w:w="971" w:type="dxa"/>
          </w:tcPr>
          <w:p w:rsidR="00DE44A9" w:rsidRPr="00DE44A9" w:rsidRDefault="00DE44A9" w:rsidP="00DE44A9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Разом</w:t>
            </w:r>
          </w:p>
        </w:tc>
      </w:tr>
      <w:tr w:rsidR="00DE44A9" w:rsidRPr="00DE44A9" w:rsidTr="00DE44A9">
        <w:tc>
          <w:tcPr>
            <w:tcW w:w="3964" w:type="dxa"/>
          </w:tcPr>
          <w:p w:rsidR="00DE44A9" w:rsidRPr="00DE44A9" w:rsidRDefault="00DE44A9" w:rsidP="00DE44A9">
            <w:pPr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Кількість суб’єктів господарювання, що </w:t>
            </w: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підпадають під дію регулювання, одиниць</w:t>
            </w:r>
          </w:p>
        </w:tc>
        <w:tc>
          <w:tcPr>
            <w:tcW w:w="1397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1204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402</w:t>
            </w:r>
          </w:p>
        </w:tc>
        <w:tc>
          <w:tcPr>
            <w:tcW w:w="943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10075</w:t>
            </w:r>
          </w:p>
        </w:tc>
        <w:tc>
          <w:tcPr>
            <w:tcW w:w="1149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8740</w:t>
            </w:r>
          </w:p>
        </w:tc>
        <w:tc>
          <w:tcPr>
            <w:tcW w:w="971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10480</w:t>
            </w:r>
          </w:p>
        </w:tc>
      </w:tr>
      <w:tr w:rsidR="00DE44A9" w:rsidRPr="00DE44A9" w:rsidTr="00DE44A9">
        <w:tc>
          <w:tcPr>
            <w:tcW w:w="3964" w:type="dxa"/>
          </w:tcPr>
          <w:p w:rsidR="00DE44A9" w:rsidRPr="00DE44A9" w:rsidRDefault="00DE44A9" w:rsidP="00DE44A9">
            <w:pPr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Питома вага групи у загальній кількості, відсотків</w:t>
            </w:r>
          </w:p>
        </w:tc>
        <w:tc>
          <w:tcPr>
            <w:tcW w:w="1397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0,03%</w:t>
            </w:r>
          </w:p>
        </w:tc>
        <w:tc>
          <w:tcPr>
            <w:tcW w:w="1204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3,84%</w:t>
            </w:r>
          </w:p>
        </w:tc>
        <w:tc>
          <w:tcPr>
            <w:tcW w:w="943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96,13%</w:t>
            </w:r>
          </w:p>
        </w:tc>
        <w:tc>
          <w:tcPr>
            <w:tcW w:w="1149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83,4%</w:t>
            </w:r>
          </w:p>
        </w:tc>
        <w:tc>
          <w:tcPr>
            <w:tcW w:w="971" w:type="dxa"/>
          </w:tcPr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:rsidR="00DE44A9" w:rsidRPr="00DE44A9" w:rsidRDefault="00DE44A9" w:rsidP="00DE44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DE4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100%</w:t>
            </w:r>
          </w:p>
        </w:tc>
      </w:tr>
    </w:tbl>
    <w:p w:rsidR="00AE1ECD" w:rsidRPr="0061713B" w:rsidRDefault="00AE1ECD" w:rsidP="00A42209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21"/>
        <w:gridCol w:w="3414"/>
        <w:gridCol w:w="3593"/>
      </w:tblGrid>
      <w:tr w:rsidR="008B3947" w:rsidRPr="0061713B" w:rsidTr="00CE2219">
        <w:tc>
          <w:tcPr>
            <w:tcW w:w="2621" w:type="dxa"/>
          </w:tcPr>
          <w:p w:rsidR="00FA31D0" w:rsidRPr="0061713B" w:rsidRDefault="00FA31D0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альтернативи</w:t>
            </w:r>
          </w:p>
        </w:tc>
        <w:tc>
          <w:tcPr>
            <w:tcW w:w="3414" w:type="dxa"/>
          </w:tcPr>
          <w:p w:rsidR="00FA31D0" w:rsidRPr="0061713B" w:rsidRDefault="00FA31D0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Вигоди</w:t>
            </w:r>
          </w:p>
        </w:tc>
        <w:tc>
          <w:tcPr>
            <w:tcW w:w="3593" w:type="dxa"/>
          </w:tcPr>
          <w:p w:rsidR="00FA31D0" w:rsidRPr="0061713B" w:rsidRDefault="00FA31D0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Витрати</w:t>
            </w:r>
          </w:p>
        </w:tc>
      </w:tr>
      <w:tr w:rsidR="008B3947" w:rsidRPr="0061713B" w:rsidTr="00CE2219">
        <w:tc>
          <w:tcPr>
            <w:tcW w:w="2621" w:type="dxa"/>
          </w:tcPr>
          <w:p w:rsidR="00FA31D0" w:rsidRPr="0061713B" w:rsidRDefault="00FA31D0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414" w:type="dxa"/>
          </w:tcPr>
          <w:p w:rsidR="00FA31D0" w:rsidRPr="0061713B" w:rsidRDefault="00FA31D0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3593" w:type="dxa"/>
          </w:tcPr>
          <w:p w:rsidR="00FA31D0" w:rsidRPr="0061713B" w:rsidRDefault="00003BAE" w:rsidP="00A42209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Відшкодування збитків, завданих об’єктам </w:t>
            </w:r>
            <w:r w:rsid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елементам благоустрою </w:t>
            </w:r>
            <w:r w:rsid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разі порушення законодавства у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сфері  благоустрою населених пунктів.</w:t>
            </w:r>
          </w:p>
        </w:tc>
      </w:tr>
      <w:tr w:rsidR="00CE2219" w:rsidRPr="0018292A" w:rsidTr="00CE2219">
        <w:tc>
          <w:tcPr>
            <w:tcW w:w="2621" w:type="dxa"/>
          </w:tcPr>
          <w:p w:rsidR="00FA31D0" w:rsidRPr="0061713B" w:rsidRDefault="00FA31D0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414" w:type="dxa"/>
          </w:tcPr>
          <w:p w:rsidR="00D46F86" w:rsidRPr="0061713B" w:rsidRDefault="00D46F86" w:rsidP="00A42209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Закріплення </w:t>
            </w:r>
            <w:r w:rsid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чітких повноважень міської ради та її виконавчих органів при здійсненні контрольних функцій за благоустроем міста.</w:t>
            </w:r>
          </w:p>
          <w:p w:rsidR="00C0774E" w:rsidRPr="0061713B" w:rsidRDefault="00003BAE" w:rsidP="00582D7C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Досягнення безпечних, економічних</w:t>
            </w:r>
            <w:r w:rsidR="00ED7E7C"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комфортних умов </w:t>
            </w:r>
            <w:r w:rsidR="00582D7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проживання членів територіальної громади та гостей міста, а також підтримання </w:t>
            </w:r>
            <w:r w:rsidR="00ED7E7C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естетичного вигляду об’єктів благоустрою.</w:t>
            </w:r>
          </w:p>
        </w:tc>
        <w:tc>
          <w:tcPr>
            <w:tcW w:w="3593" w:type="dxa"/>
          </w:tcPr>
          <w:p w:rsidR="00632E88" w:rsidRPr="0061713B" w:rsidRDefault="00D46F86" w:rsidP="00582D7C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Обґрунтовані витрати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пов’язані </w:t>
            </w:r>
            <w:r w:rsidR="00582D7C"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виконанням вимог органу місцевого самоврядування щодо усунення порушень шляхом демонтажу об’єкта. </w:t>
            </w:r>
          </w:p>
        </w:tc>
      </w:tr>
    </w:tbl>
    <w:p w:rsidR="0056223E" w:rsidRPr="0061713B" w:rsidRDefault="0056223E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3E2B" w:rsidRPr="0061713B" w:rsidRDefault="006C509E" w:rsidP="00F83E2B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Розрахунок витрат на виконання вимог регуляторного акта для суб’єктів господарювання здійснено згідно з додатком 4 до Методики проведення аналізу впливу регуляторного акта (Тест малого підприємництва)</w:t>
      </w:r>
      <w:r w:rsidR="00762D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509E" w:rsidRPr="0061713B" w:rsidRDefault="006C509E" w:rsidP="00F83E2B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31D0" w:rsidRPr="0061713B" w:rsidRDefault="006A3BE5" w:rsidP="00A42209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Вибір найбільш оптимального альтернативного способу досягнення цілей</w:t>
      </w:r>
    </w:p>
    <w:p w:rsidR="006C509E" w:rsidRPr="0061713B" w:rsidRDefault="006C509E" w:rsidP="00A42209">
      <w:pPr>
        <w:pStyle w:val="rvps2"/>
        <w:shd w:val="clear" w:color="auto" w:fill="FFFFFF"/>
        <w:tabs>
          <w:tab w:val="left" w:pos="426"/>
          <w:tab w:val="left" w:pos="851"/>
          <w:tab w:val="left" w:pos="993"/>
        </w:tabs>
        <w:spacing w:before="0" w:beforeAutospacing="0" w:after="0" w:afterAutospacing="0" w:line="20" w:lineRule="atLeast"/>
        <w:ind w:firstLine="567"/>
        <w:jc w:val="both"/>
        <w:textAlignment w:val="baseline"/>
        <w:rPr>
          <w:sz w:val="28"/>
          <w:szCs w:val="28"/>
          <w:lang w:val="uk-UA"/>
        </w:rPr>
      </w:pPr>
      <w:r w:rsidRPr="0061713B">
        <w:rPr>
          <w:sz w:val="28"/>
          <w:szCs w:val="28"/>
          <w:lang w:val="uk-UA"/>
        </w:rPr>
        <w:t>Здійснити вибір оптимального альтернативного способу з урахуванням системи бальної оцінки ступеня досягнення визначених цілей.</w:t>
      </w:r>
    </w:p>
    <w:p w:rsidR="006C509E" w:rsidRPr="0061713B" w:rsidRDefault="006C509E" w:rsidP="00A42209">
      <w:pPr>
        <w:pStyle w:val="rvps2"/>
        <w:shd w:val="clear" w:color="auto" w:fill="FFFFFF"/>
        <w:tabs>
          <w:tab w:val="left" w:pos="426"/>
          <w:tab w:val="left" w:pos="851"/>
          <w:tab w:val="left" w:pos="993"/>
        </w:tabs>
        <w:spacing w:before="0" w:beforeAutospacing="0" w:after="0" w:afterAutospacing="0" w:line="20" w:lineRule="atLeast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0" w:name="n153"/>
      <w:bookmarkEnd w:id="0"/>
      <w:r w:rsidRPr="0061713B">
        <w:rPr>
          <w:sz w:val="28"/>
          <w:szCs w:val="28"/>
          <w:lang w:val="uk-UA"/>
        </w:rPr>
        <w:t>Вартість балів визначається за чотирибальною системою оцінки ступеня досягнення визначених цілей, де:</w:t>
      </w:r>
    </w:p>
    <w:p w:rsidR="006C509E" w:rsidRPr="0061713B" w:rsidRDefault="002859E7" w:rsidP="00A42209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 w:line="20" w:lineRule="atLeast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1" w:name="n154"/>
      <w:bookmarkEnd w:id="1"/>
      <w:r w:rsidRPr="0061713B">
        <w:rPr>
          <w:sz w:val="28"/>
          <w:szCs w:val="28"/>
          <w:lang w:val="uk-UA"/>
        </w:rPr>
        <w:t>4 </w:t>
      </w:r>
      <w:r w:rsidR="006C509E" w:rsidRPr="0061713B">
        <w:rPr>
          <w:sz w:val="28"/>
          <w:szCs w:val="28"/>
          <w:lang w:val="uk-UA"/>
        </w:rPr>
        <w:t xml:space="preserve">- цілі прийняття регуляторного акта, які можуть бути </w:t>
      </w:r>
      <w:r w:rsidR="002A63CE">
        <w:rPr>
          <w:sz w:val="28"/>
          <w:szCs w:val="28"/>
          <w:lang w:val="uk-UA"/>
        </w:rPr>
        <w:t xml:space="preserve">досягнуті повністю </w:t>
      </w:r>
      <w:r w:rsidR="006C509E" w:rsidRPr="0061713B">
        <w:rPr>
          <w:sz w:val="28"/>
          <w:szCs w:val="28"/>
          <w:lang w:val="uk-UA"/>
        </w:rPr>
        <w:t>(проблема більше існувати не буде);</w:t>
      </w:r>
    </w:p>
    <w:p w:rsidR="006C509E" w:rsidRPr="0061713B" w:rsidRDefault="002859E7" w:rsidP="00A42209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 w:line="20" w:lineRule="atLeast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2" w:name="n155"/>
      <w:bookmarkEnd w:id="2"/>
      <w:r w:rsidRPr="0061713B">
        <w:rPr>
          <w:sz w:val="28"/>
          <w:szCs w:val="28"/>
          <w:lang w:val="uk-UA"/>
        </w:rPr>
        <w:t>3 - </w:t>
      </w:r>
      <w:r w:rsidR="006C509E" w:rsidRPr="0061713B">
        <w:rPr>
          <w:sz w:val="28"/>
          <w:szCs w:val="28"/>
          <w:lang w:val="uk-UA"/>
        </w:rPr>
        <w:t>цілі прийняття регуляторного акта, які мож</w:t>
      </w:r>
      <w:r w:rsidR="002A63CE">
        <w:rPr>
          <w:sz w:val="28"/>
          <w:szCs w:val="28"/>
          <w:lang w:val="uk-UA"/>
        </w:rPr>
        <w:t>уть бути досягнуті майже  повністю</w:t>
      </w:r>
      <w:r w:rsidR="006C509E" w:rsidRPr="0061713B">
        <w:rPr>
          <w:sz w:val="28"/>
          <w:szCs w:val="28"/>
          <w:lang w:val="uk-UA"/>
        </w:rPr>
        <w:t xml:space="preserve"> (усі важливі аспекти проблеми існувати не будуть);</w:t>
      </w:r>
    </w:p>
    <w:p w:rsidR="006C509E" w:rsidRPr="0061713B" w:rsidRDefault="006C509E" w:rsidP="00A42209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 w:line="20" w:lineRule="atLeast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3" w:name="n156"/>
      <w:bookmarkEnd w:id="3"/>
      <w:r w:rsidRPr="0061713B">
        <w:rPr>
          <w:sz w:val="28"/>
          <w:szCs w:val="28"/>
          <w:lang w:val="uk-UA"/>
        </w:rPr>
        <w:lastRenderedPageBreak/>
        <w:t>2 - цілі прийняття регуляторного акта, які можуть бути досягнуті частково (проблема значно зменшиться, деякі важливі та критичні аспекти проблеми залишаться невирішеними);</w:t>
      </w:r>
    </w:p>
    <w:p w:rsidR="006C509E" w:rsidRDefault="002859E7" w:rsidP="00A42209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 w:line="20" w:lineRule="atLeast"/>
        <w:ind w:firstLine="567"/>
        <w:jc w:val="both"/>
        <w:textAlignment w:val="baseline"/>
        <w:rPr>
          <w:sz w:val="28"/>
          <w:szCs w:val="28"/>
          <w:lang w:val="uk-UA"/>
        </w:rPr>
      </w:pPr>
      <w:bookmarkStart w:id="4" w:name="n157"/>
      <w:bookmarkEnd w:id="4"/>
      <w:r w:rsidRPr="0061713B">
        <w:rPr>
          <w:sz w:val="28"/>
          <w:szCs w:val="28"/>
          <w:lang w:val="uk-UA"/>
        </w:rPr>
        <w:t>1 - </w:t>
      </w:r>
      <w:r w:rsidR="006C509E" w:rsidRPr="0061713B">
        <w:rPr>
          <w:sz w:val="28"/>
          <w:szCs w:val="28"/>
          <w:lang w:val="uk-UA"/>
        </w:rPr>
        <w:t>цілі прийняття регуляторного акта, які не можуть бути досягнуті (проблема продовжує існувати).</w:t>
      </w:r>
    </w:p>
    <w:p w:rsidR="00BD42C4" w:rsidRPr="0061713B" w:rsidRDefault="00BD42C4" w:rsidP="00A42209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 w:line="20" w:lineRule="atLeast"/>
        <w:ind w:firstLine="567"/>
        <w:jc w:val="both"/>
        <w:textAlignment w:val="baseline"/>
        <w:rPr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2977"/>
        <w:gridCol w:w="4104"/>
      </w:tblGrid>
      <w:tr w:rsidR="008B3947" w:rsidRPr="0061713B" w:rsidTr="00032E85">
        <w:tc>
          <w:tcPr>
            <w:tcW w:w="2547" w:type="dxa"/>
          </w:tcPr>
          <w:p w:rsidR="006A3BE5" w:rsidRPr="0061713B" w:rsidRDefault="006A3BE5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Рейтинг результативності (досягнення цілей </w:t>
            </w:r>
            <w:r w:rsidR="002859E7"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br/>
            </w: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під час вирішення проблеми)</w:t>
            </w:r>
          </w:p>
        </w:tc>
        <w:tc>
          <w:tcPr>
            <w:tcW w:w="2977" w:type="dxa"/>
          </w:tcPr>
          <w:p w:rsidR="006A3BE5" w:rsidRPr="0061713B" w:rsidRDefault="006A3BE5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Бал результативності (за чотирибальною системою оцінки)</w:t>
            </w:r>
          </w:p>
        </w:tc>
        <w:tc>
          <w:tcPr>
            <w:tcW w:w="4104" w:type="dxa"/>
          </w:tcPr>
          <w:p w:rsidR="006A3BE5" w:rsidRPr="0061713B" w:rsidRDefault="006A3BE5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Коментарі щодо присвоєння відповідного бала</w:t>
            </w:r>
          </w:p>
        </w:tc>
      </w:tr>
      <w:tr w:rsidR="008B3947" w:rsidRPr="006F1090" w:rsidTr="00032E85">
        <w:tc>
          <w:tcPr>
            <w:tcW w:w="2547" w:type="dxa"/>
          </w:tcPr>
          <w:p w:rsidR="006A3BE5" w:rsidRPr="0061713B" w:rsidRDefault="0098032F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2977" w:type="dxa"/>
          </w:tcPr>
          <w:p w:rsidR="006A3BE5" w:rsidRPr="0061713B" w:rsidRDefault="0098032F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104" w:type="dxa"/>
          </w:tcPr>
          <w:p w:rsidR="00582D7C" w:rsidRPr="00582D7C" w:rsidRDefault="00582D7C" w:rsidP="00582D7C">
            <w:pPr>
              <w:tabs>
                <w:tab w:val="left" w:pos="0"/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Забезпечить удосконалення процедури </w:t>
            </w:r>
            <w:r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звільнення територ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ії міста Харкова від самовільно</w:t>
            </w:r>
          </w:p>
          <w:p w:rsidR="006A3BE5" w:rsidRPr="0061713B" w:rsidRDefault="00582D7C" w:rsidP="00582D7C">
            <w:pPr>
              <w:tabs>
                <w:tab w:val="left" w:pos="0"/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(незаконно) встановлених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малих архітектурних форм та тимчасових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споруд, елементів телекомунікаційної мережі, елементів благоустрою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вулично-дорожньої мережі</w:t>
            </w:r>
          </w:p>
        </w:tc>
      </w:tr>
      <w:tr w:rsidR="006A3BE5" w:rsidRPr="0061713B" w:rsidTr="00032E85">
        <w:tc>
          <w:tcPr>
            <w:tcW w:w="2547" w:type="dxa"/>
          </w:tcPr>
          <w:p w:rsidR="006A3BE5" w:rsidRPr="0061713B" w:rsidRDefault="0098032F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2977" w:type="dxa"/>
          </w:tcPr>
          <w:p w:rsidR="006A3BE5" w:rsidRPr="0061713B" w:rsidRDefault="0098032F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104" w:type="dxa"/>
          </w:tcPr>
          <w:p w:rsidR="006A3BE5" w:rsidRPr="0061713B" w:rsidRDefault="00176D84" w:rsidP="00A42209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забезпечить досягнення </w:t>
            </w:r>
            <w:r w:rsidR="00531278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поставлених цілей.</w:t>
            </w:r>
          </w:p>
        </w:tc>
      </w:tr>
    </w:tbl>
    <w:p w:rsidR="0036310E" w:rsidRPr="0061713B" w:rsidRDefault="0036310E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236"/>
        <w:gridCol w:w="2204"/>
        <w:gridCol w:w="2641"/>
      </w:tblGrid>
      <w:tr w:rsidR="008B3947" w:rsidRPr="0061713B" w:rsidTr="009016D8">
        <w:tc>
          <w:tcPr>
            <w:tcW w:w="2547" w:type="dxa"/>
          </w:tcPr>
          <w:p w:rsidR="006A3BE5" w:rsidRPr="0061713B" w:rsidRDefault="006A3BE5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Рейтинг результативності</w:t>
            </w:r>
          </w:p>
        </w:tc>
        <w:tc>
          <w:tcPr>
            <w:tcW w:w="2236" w:type="dxa"/>
          </w:tcPr>
          <w:p w:rsidR="006A3BE5" w:rsidRPr="0061713B" w:rsidRDefault="00BA5AE5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Вигоди </w:t>
            </w:r>
            <w:r w:rsidR="006A3BE5"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(підсумок)</w:t>
            </w:r>
          </w:p>
        </w:tc>
        <w:tc>
          <w:tcPr>
            <w:tcW w:w="2204" w:type="dxa"/>
          </w:tcPr>
          <w:p w:rsidR="006A3BE5" w:rsidRPr="0061713B" w:rsidRDefault="006A3BE5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Витрати (підсумок)</w:t>
            </w:r>
          </w:p>
        </w:tc>
        <w:tc>
          <w:tcPr>
            <w:tcW w:w="2641" w:type="dxa"/>
          </w:tcPr>
          <w:p w:rsidR="006A3BE5" w:rsidRPr="0061713B" w:rsidRDefault="006A3BE5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8B3947" w:rsidRPr="0018292A" w:rsidTr="009016D8">
        <w:tc>
          <w:tcPr>
            <w:tcW w:w="2547" w:type="dxa"/>
          </w:tcPr>
          <w:p w:rsidR="006A3BE5" w:rsidRPr="0061713B" w:rsidRDefault="0098032F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2236" w:type="dxa"/>
          </w:tcPr>
          <w:p w:rsidR="003D0F5A" w:rsidRPr="003D0F5A" w:rsidRDefault="0098032F" w:rsidP="003D0F5A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D0F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Встановлення </w:t>
            </w:r>
            <w:r w:rsidR="002859E7" w:rsidRPr="003D0F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3D0F5A" w:rsidRPr="003D0F5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чітких вимог </w:t>
            </w:r>
            <w:r w:rsidR="003D0F5A" w:rsidRPr="003D0F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щодо звільнення території міста Харкова від самовільно (незаконно) встановлених малих архітектурних форм та тимчасових споруд, елементів телекомунікаційної мережі, елементів благоустрою вулично-дорожньої </w:t>
            </w:r>
            <w:r w:rsidR="003D0F5A" w:rsidRPr="003D0F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мережі, а також створення умов ефективної взаємодії виконавчих органів міської ради </w:t>
            </w:r>
          </w:p>
          <w:p w:rsidR="006A3BE5" w:rsidRPr="003D0F5A" w:rsidRDefault="003D0F5A" w:rsidP="003D0F5A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D0F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процесі реалізації повноважень в сфері благоустрою.</w:t>
            </w:r>
          </w:p>
        </w:tc>
        <w:tc>
          <w:tcPr>
            <w:tcW w:w="2204" w:type="dxa"/>
          </w:tcPr>
          <w:p w:rsidR="006A3BE5" w:rsidRPr="0061713B" w:rsidRDefault="00962342" w:rsidP="003D0F5A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Органи місцевого самоврядування не нестимуть ніяких додаткових витрат. Ви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трати суб’єктів господарювання –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A254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кошти  </w:t>
            </w:r>
            <w:r w:rsidR="003D0F5A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пов’язані </w:t>
            </w:r>
            <w:r w:rsidR="003D0F5A"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виконанням вимог органу місцевого самоврядування щодо усунення порушень шляхом демонтажу об’єкта</w:t>
            </w:r>
            <w:r w:rsidR="00DA254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41" w:type="dxa"/>
          </w:tcPr>
          <w:p w:rsidR="006A3BE5" w:rsidRPr="0061713B" w:rsidRDefault="00962342" w:rsidP="003D0F5A">
            <w:pPr>
              <w:tabs>
                <w:tab w:val="left" w:pos="0"/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разі прийняття проекту рішення зад</w:t>
            </w:r>
            <w:r w:rsidR="00AB36BF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екларовані цілі будуть досягнуті</w:t>
            </w:r>
            <w:r w:rsidR="00CA54B5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повною мірою, буде запроваджено </w:t>
            </w:r>
            <w:r w:rsidR="00DA254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єдиний підхід </w:t>
            </w:r>
            <w:r w:rsid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DA254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вимоги </w:t>
            </w:r>
            <w:r w:rsid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DA254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r w:rsidR="003D0F5A"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звільнення територ</w:t>
            </w:r>
            <w:r w:rsidR="003D0F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ії міста Харкова від самовільно </w:t>
            </w:r>
            <w:r w:rsidR="003D0F5A"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(незаконно) встановлених</w:t>
            </w:r>
            <w:r w:rsidR="003D0F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0F5A"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малих архітектурних форм та тимчасових</w:t>
            </w:r>
            <w:r w:rsidR="003D0F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0F5A"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споруд, елементів телекомунікаційної мережі, елементів благоустрою</w:t>
            </w:r>
            <w:r w:rsidR="003D0F5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D0F5A" w:rsidRPr="00582D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вулично-дорожньої мережі</w:t>
            </w:r>
          </w:p>
        </w:tc>
      </w:tr>
      <w:tr w:rsidR="006A3BE5" w:rsidRPr="0061713B" w:rsidTr="009016D8">
        <w:tc>
          <w:tcPr>
            <w:tcW w:w="2547" w:type="dxa"/>
          </w:tcPr>
          <w:p w:rsidR="006A3BE5" w:rsidRPr="0061713B" w:rsidRDefault="0098032F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Альтернатива 1</w:t>
            </w:r>
          </w:p>
        </w:tc>
        <w:tc>
          <w:tcPr>
            <w:tcW w:w="2236" w:type="dxa"/>
          </w:tcPr>
          <w:p w:rsidR="006A3BE5" w:rsidRPr="0061713B" w:rsidRDefault="0098032F" w:rsidP="00A42209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Позитивні </w:t>
            </w:r>
            <w:r w:rsidR="004732D0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наслідки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для органів місцевого самоврядування, громадян </w:t>
            </w:r>
            <w:r w:rsidR="002859E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суб’єктів господарювання відсутні</w:t>
            </w:r>
            <w:r w:rsidR="00DA254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04" w:type="dxa"/>
          </w:tcPr>
          <w:p w:rsidR="00962730" w:rsidRPr="0061713B" w:rsidRDefault="00962342" w:rsidP="00A42209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Продовжать існувати негативні обставини для ор</w:t>
            </w:r>
            <w:r w:rsidR="004732D0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ганів місцевого самоврядування</w:t>
            </w:r>
            <w:r w:rsidR="00962730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територіальної громади.</w:t>
            </w:r>
          </w:p>
          <w:p w:rsidR="006A3BE5" w:rsidRPr="0061713B" w:rsidRDefault="00962342" w:rsidP="00A42209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Витрати для громадян </w:t>
            </w:r>
            <w:r w:rsidR="002859E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суб’єктів господарювання відсутні</w:t>
            </w:r>
            <w:r w:rsidR="00DA254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641" w:type="dxa"/>
          </w:tcPr>
          <w:p w:rsidR="006A3BE5" w:rsidRPr="0061713B" w:rsidRDefault="00962342" w:rsidP="002A63CE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разі залишення 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нагальної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ситуації </w:t>
            </w:r>
            <w:r w:rsidR="002859E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проблема існувати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2859E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 не забезпечить досягнення поставлен</w:t>
            </w:r>
            <w:r w:rsidR="00DA254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 цілей.</w:t>
            </w:r>
          </w:p>
        </w:tc>
      </w:tr>
    </w:tbl>
    <w:p w:rsidR="00BD42C4" w:rsidRPr="0061713B" w:rsidRDefault="00BD42C4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03"/>
        <w:gridCol w:w="3699"/>
        <w:gridCol w:w="3426"/>
      </w:tblGrid>
      <w:tr w:rsidR="008B3947" w:rsidRPr="0061713B" w:rsidTr="003615F6">
        <w:tc>
          <w:tcPr>
            <w:tcW w:w="2503" w:type="dxa"/>
          </w:tcPr>
          <w:p w:rsidR="006A3BE5" w:rsidRPr="0061713B" w:rsidRDefault="006A3BE5" w:rsidP="00A42209">
            <w:pPr>
              <w:tabs>
                <w:tab w:val="left" w:pos="851"/>
              </w:tabs>
              <w:spacing w:line="20" w:lineRule="atLeast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Рейтинг</w:t>
            </w:r>
          </w:p>
        </w:tc>
        <w:tc>
          <w:tcPr>
            <w:tcW w:w="3699" w:type="dxa"/>
          </w:tcPr>
          <w:p w:rsidR="006A3BE5" w:rsidRPr="0061713B" w:rsidRDefault="009016D8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Аргументи щодо переваги обраної </w:t>
            </w:r>
            <w:r w:rsidR="006A3BE5"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альтернативи/причини відмови </w:t>
            </w:r>
            <w:r w:rsidR="002859E7"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br/>
            </w:r>
            <w:r w:rsidR="006A3BE5"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від альтернативи</w:t>
            </w:r>
          </w:p>
        </w:tc>
        <w:tc>
          <w:tcPr>
            <w:tcW w:w="3426" w:type="dxa"/>
          </w:tcPr>
          <w:p w:rsidR="006A3BE5" w:rsidRPr="0061713B" w:rsidRDefault="006A3BE5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8B3947" w:rsidRPr="0061713B" w:rsidTr="003615F6">
        <w:tc>
          <w:tcPr>
            <w:tcW w:w="2503" w:type="dxa"/>
          </w:tcPr>
          <w:p w:rsidR="006A3BE5" w:rsidRPr="0061713B" w:rsidRDefault="00C44A27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699" w:type="dxa"/>
          </w:tcPr>
          <w:p w:rsidR="006A3BE5" w:rsidRPr="0061713B" w:rsidRDefault="00C44A27" w:rsidP="002A63CE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Прийняття акта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повністю 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забезпечить 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досягнення задекларованих цілей.</w:t>
            </w:r>
          </w:p>
        </w:tc>
        <w:tc>
          <w:tcPr>
            <w:tcW w:w="3426" w:type="dxa"/>
          </w:tcPr>
          <w:p w:rsidR="006A3BE5" w:rsidRPr="0061713B" w:rsidRDefault="000C1158" w:rsidP="002A63CE">
            <w:pPr>
              <w:tabs>
                <w:tab w:val="left" w:pos="851"/>
              </w:tabs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Упродовж деякого часу </w:t>
            </w:r>
            <w:r w:rsidR="002859E7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4F0BAE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дію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регуляторного акта може впливати низька обізн</w:t>
            </w:r>
            <w:r w:rsidR="00AB36BF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аність суб’єктів господарювання </w:t>
            </w:r>
            <w:r w:rsid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="00AB36BF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громадян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AB36BF"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яких поширюється дія цього акта</w:t>
            </w:r>
            <w:r w:rsidRPr="0061713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щодо запроваджених </w:t>
            </w:r>
            <w:r w:rsidR="002A63C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новацій.</w:t>
            </w:r>
          </w:p>
        </w:tc>
      </w:tr>
      <w:tr w:rsidR="006A3BE5" w:rsidRPr="0061713B" w:rsidTr="003615F6">
        <w:tc>
          <w:tcPr>
            <w:tcW w:w="2503" w:type="dxa"/>
          </w:tcPr>
          <w:p w:rsidR="006A3BE5" w:rsidRPr="0061713B" w:rsidRDefault="00C44A27" w:rsidP="00A42209">
            <w:pPr>
              <w:pStyle w:val="a3"/>
              <w:tabs>
                <w:tab w:val="left" w:pos="851"/>
              </w:tabs>
              <w:spacing w:line="20" w:lineRule="atLeast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61713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699" w:type="dxa"/>
          </w:tcPr>
          <w:p w:rsidR="006A3BE5" w:rsidRPr="0061713B" w:rsidRDefault="00C44A27" w:rsidP="00AD21A8">
            <w:pPr>
              <w:pStyle w:val="rvps42"/>
              <w:tabs>
                <w:tab w:val="left" w:pos="851"/>
              </w:tabs>
              <w:spacing w:before="0" w:beforeAutospacing="0" w:after="0" w:afterAutospacing="0" w:line="20" w:lineRule="atLeast"/>
              <w:jc w:val="both"/>
              <w:rPr>
                <w:sz w:val="28"/>
                <w:szCs w:val="28"/>
                <w:lang w:val="uk-UA"/>
              </w:rPr>
            </w:pPr>
            <w:r w:rsidRPr="0061713B">
              <w:rPr>
                <w:sz w:val="28"/>
                <w:szCs w:val="28"/>
                <w:lang w:val="uk-UA"/>
              </w:rPr>
              <w:t>Не забезпечується досягнення цілей щодо</w:t>
            </w:r>
            <w:r w:rsidR="00962730" w:rsidRPr="0061713B">
              <w:rPr>
                <w:sz w:val="28"/>
                <w:szCs w:val="28"/>
                <w:lang w:val="uk-UA"/>
              </w:rPr>
              <w:t xml:space="preserve"> правового врегулювання </w:t>
            </w:r>
            <w:r w:rsidR="00DA2547" w:rsidRPr="0061713B">
              <w:rPr>
                <w:sz w:val="28"/>
                <w:szCs w:val="28"/>
                <w:lang w:val="uk-UA"/>
              </w:rPr>
              <w:t xml:space="preserve">процесу </w:t>
            </w:r>
            <w:r w:rsidR="00AD21A8" w:rsidRPr="003D0F5A">
              <w:rPr>
                <w:sz w:val="28"/>
                <w:szCs w:val="28"/>
                <w:lang w:val="uk-UA"/>
              </w:rPr>
              <w:t xml:space="preserve">звільнення території міста Харкова від самовільно </w:t>
            </w:r>
            <w:r w:rsidR="00AD21A8" w:rsidRPr="003D0F5A">
              <w:rPr>
                <w:sz w:val="28"/>
                <w:szCs w:val="28"/>
                <w:lang w:val="uk-UA"/>
              </w:rPr>
              <w:lastRenderedPageBreak/>
              <w:t>(незаконно) встановлених малих архітектурних форм та тимчасових споруд, елементів телекомунікаційної мережі, елементів благоустрою вулично-дорожньої мережі, їх подальшого зберігання та реалізації</w:t>
            </w:r>
          </w:p>
        </w:tc>
        <w:tc>
          <w:tcPr>
            <w:tcW w:w="3426" w:type="dxa"/>
          </w:tcPr>
          <w:p w:rsidR="006A3BE5" w:rsidRPr="0061713B" w:rsidRDefault="006A3BE5" w:rsidP="00A42209">
            <w:pPr>
              <w:tabs>
                <w:tab w:val="left" w:pos="851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1713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lastRenderedPageBreak/>
              <w:t>Х</w:t>
            </w:r>
          </w:p>
        </w:tc>
      </w:tr>
    </w:tbl>
    <w:p w:rsidR="006A3BE5" w:rsidRDefault="006A3BE5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6BF8" w:rsidRPr="0061713B" w:rsidRDefault="00B16BF8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0F52" w:rsidRPr="0061713B" w:rsidRDefault="00DC0F52" w:rsidP="00A42209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Механізми та заходи, які забезпечать розв’язання визначеної проблеми</w:t>
      </w:r>
    </w:p>
    <w:p w:rsidR="00C06880" w:rsidRPr="0061713B" w:rsidRDefault="00C06880" w:rsidP="00A4220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Механізмом досягнення поставлених цілей є закріплення </w:t>
      </w:r>
      <w:r w:rsidR="00B92CDA">
        <w:rPr>
          <w:rFonts w:ascii="Times New Roman" w:hAnsi="Times New Roman" w:cs="Times New Roman"/>
          <w:sz w:val="28"/>
          <w:szCs w:val="28"/>
          <w:lang w:val="uk-UA"/>
        </w:rPr>
        <w:t xml:space="preserve">чіткого порядку </w:t>
      </w:r>
      <w:r w:rsidR="00B92CDA" w:rsidRPr="003D0F5A">
        <w:rPr>
          <w:rFonts w:ascii="Times New Roman" w:hAnsi="Times New Roman" w:cs="Times New Roman"/>
          <w:sz w:val="28"/>
          <w:szCs w:val="28"/>
          <w:lang w:val="uk-UA"/>
        </w:rPr>
        <w:t>звільнення території міста Харкова від самовільно (незаконно) встановлених малих архітектурних форм та тимчасових споруд, елементів телекомунікаційної мережі, елементів благо</w:t>
      </w:r>
      <w:r w:rsidR="00422A64">
        <w:rPr>
          <w:rFonts w:ascii="Times New Roman" w:hAnsi="Times New Roman" w:cs="Times New Roman"/>
          <w:sz w:val="28"/>
          <w:szCs w:val="28"/>
          <w:lang w:val="uk-UA"/>
        </w:rPr>
        <w:t>устрою вулично-дорожньої мережі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6880" w:rsidRPr="0061713B" w:rsidRDefault="00C06880" w:rsidP="004746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Проектом рішення, зокрема, передбачається:</w:t>
      </w:r>
    </w:p>
    <w:p w:rsidR="00C06880" w:rsidRPr="004746A0" w:rsidRDefault="00C06880" w:rsidP="004746A0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визначення організаційно-правових засад та закріплення </w:t>
      </w:r>
      <w:r w:rsidR="00386948" w:rsidRPr="0061713B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0B54ED" w:rsidRPr="0061713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орядку</w:t>
      </w:r>
      <w:r w:rsidRPr="0061713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746A0" w:rsidRPr="003D0F5A">
        <w:rPr>
          <w:rFonts w:ascii="Times New Roman" w:hAnsi="Times New Roman" w:cs="Times New Roman"/>
          <w:sz w:val="28"/>
          <w:szCs w:val="28"/>
          <w:lang w:val="uk-UA"/>
        </w:rPr>
        <w:t>звільнення території міста Харкова від самовільно (незаконно) встановлених малих архітектурних форм та тимчасових споруд, елементів телекомунікаційної мережі, елементів благоустрою вулично-дорожньої мережі</w:t>
      </w:r>
      <w:r w:rsidR="000B54ED" w:rsidRPr="0061713B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4746A0" w:rsidRDefault="00C06880" w:rsidP="004746A0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</w:t>
      </w:r>
      <w:r w:rsidR="004746A0" w:rsidRPr="00CE022B">
        <w:rPr>
          <w:rFonts w:ascii="Times New Roman" w:hAnsi="Times New Roman" w:cs="Times New Roman"/>
          <w:sz w:val="28"/>
          <w:szCs w:val="28"/>
          <w:lang w:val="uk-UA"/>
        </w:rPr>
        <w:t>поетапної процедури реалізації конт</w:t>
      </w:r>
      <w:r w:rsidR="004746A0">
        <w:rPr>
          <w:rFonts w:ascii="Times New Roman" w:hAnsi="Times New Roman" w:cs="Times New Roman"/>
          <w:sz w:val="28"/>
          <w:szCs w:val="28"/>
          <w:lang w:val="uk-UA"/>
        </w:rPr>
        <w:t>рольних повноважень міською радою та її виконавчими органами</w:t>
      </w:r>
      <w:r w:rsidR="004746A0" w:rsidRPr="00CE022B">
        <w:rPr>
          <w:rFonts w:ascii="Times New Roman" w:hAnsi="Times New Roman" w:cs="Times New Roman"/>
          <w:sz w:val="28"/>
          <w:szCs w:val="28"/>
          <w:lang w:val="uk-UA"/>
        </w:rPr>
        <w:t xml:space="preserve"> в сфері благоустрою</w:t>
      </w:r>
      <w:r w:rsidR="004746A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46A0" w:rsidRPr="004746A0" w:rsidRDefault="004746A0" w:rsidP="004746A0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</w:t>
      </w:r>
      <w:r w:rsidRPr="004746A0">
        <w:rPr>
          <w:rFonts w:ascii="Times New Roman" w:hAnsi="Times New Roman" w:cs="Times New Roman"/>
          <w:sz w:val="28"/>
          <w:szCs w:val="28"/>
          <w:lang w:val="uk-UA"/>
        </w:rPr>
        <w:t>механізм</w:t>
      </w:r>
      <w:r>
        <w:rPr>
          <w:rFonts w:ascii="Times New Roman" w:hAnsi="Times New Roman" w:cs="Times New Roman"/>
          <w:sz w:val="28"/>
          <w:szCs w:val="28"/>
          <w:lang w:val="uk-UA"/>
        </w:rPr>
        <w:t>у, підстав, термінів</w:t>
      </w:r>
      <w:r w:rsidRPr="004746A0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на територі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міста Харкова демонтажу </w:t>
      </w:r>
      <w:r w:rsidRPr="004746A0">
        <w:rPr>
          <w:rFonts w:ascii="Times New Roman" w:hAnsi="Times New Roman" w:cs="Times New Roman"/>
          <w:sz w:val="28"/>
          <w:szCs w:val="28"/>
          <w:lang w:val="uk-UA"/>
        </w:rPr>
        <w:t>самовільно (незаконно) встановлених об’єктів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6880" w:rsidRPr="0061713B" w:rsidRDefault="00C06880" w:rsidP="004746A0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Для впрова</w:t>
      </w:r>
      <w:r w:rsidR="000B54ED"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дження </w:t>
      </w:r>
      <w:r w:rsidR="002A63C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0B54ED"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акта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забезпечити інформування громадськос</w:t>
      </w:r>
      <w:r w:rsidR="000B54ED" w:rsidRPr="0061713B">
        <w:rPr>
          <w:rFonts w:ascii="Times New Roman" w:hAnsi="Times New Roman" w:cs="Times New Roman"/>
          <w:sz w:val="28"/>
          <w:szCs w:val="28"/>
          <w:lang w:val="uk-UA"/>
        </w:rPr>
        <w:t>ті про вимоги регуляторного акта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шляхом 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br/>
        <w:t>його оприлюднення в засобах масової інформації.</w:t>
      </w:r>
    </w:p>
    <w:p w:rsidR="00943FEA" w:rsidRPr="0061713B" w:rsidRDefault="00943FEA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4A7C" w:rsidRPr="0061713B" w:rsidRDefault="00A45BBB" w:rsidP="00A42209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Оцінка виконання вимог регуляторного акта залежно </w:t>
      </w:r>
      <w:r w:rsidR="006F7BDA" w:rsidRPr="0061713B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від ресурсів, якими розпоряд</w:t>
      </w:r>
      <w:r w:rsidR="006F7BDA" w:rsidRPr="006171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жаються органи виконавчої влади </w:t>
      </w: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чи органи місцевого самоврядування, фізичні та юридичні особи, які повинні проваджувати або виконувати ці вимоги</w:t>
      </w:r>
    </w:p>
    <w:p w:rsidR="00694A7C" w:rsidRPr="0061713B" w:rsidRDefault="00694A7C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Можливість виконання проекту рішення з боку громадян, суб’єктів господарювання та органів місцевого самоврядування завдяки запровадженню організаційно-правових умов реалізації їх</w:t>
      </w:r>
      <w:r w:rsidR="002A63CE">
        <w:rPr>
          <w:rFonts w:ascii="Times New Roman" w:hAnsi="Times New Roman" w:cs="Times New Roman"/>
          <w:sz w:val="28"/>
          <w:szCs w:val="28"/>
          <w:lang w:val="uk-UA"/>
        </w:rPr>
        <w:t>нії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прав та виконанню обов’язків, передбачених проектом рішення.</w:t>
      </w:r>
    </w:p>
    <w:p w:rsidR="00FD5306" w:rsidRPr="00FD5306" w:rsidRDefault="00FD5306" w:rsidP="00FD5306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306">
        <w:rPr>
          <w:rFonts w:ascii="Times New Roman" w:hAnsi="Times New Roman" w:cs="Times New Roman"/>
          <w:sz w:val="28"/>
          <w:szCs w:val="28"/>
          <w:lang w:val="uk-UA"/>
        </w:rPr>
        <w:t>Очікуваними результатами прийняття акта є досягнення, у повному обсязі, визначених цілей державного врегулювання.</w:t>
      </w:r>
    </w:p>
    <w:p w:rsidR="00FD5306" w:rsidRPr="00FD5306" w:rsidRDefault="00FD5306" w:rsidP="00FD5306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306">
        <w:rPr>
          <w:rFonts w:ascii="Times New Roman" w:hAnsi="Times New Roman" w:cs="Times New Roman"/>
          <w:sz w:val="28"/>
          <w:szCs w:val="28"/>
          <w:lang w:val="uk-UA"/>
        </w:rPr>
        <w:t>Державне регулювання рішення не передбачає утворення нового структурного підрозділу. Орган</w:t>
      </w:r>
      <w:r w:rsidR="00686AF3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FD5306">
        <w:rPr>
          <w:rFonts w:ascii="Times New Roman" w:hAnsi="Times New Roman" w:cs="Times New Roman"/>
          <w:sz w:val="28"/>
          <w:szCs w:val="28"/>
          <w:lang w:val="uk-UA"/>
        </w:rPr>
        <w:t>, який несе витрати</w:t>
      </w:r>
      <w:r w:rsidR="00686A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D5306">
        <w:rPr>
          <w:rFonts w:ascii="Times New Roman" w:hAnsi="Times New Roman" w:cs="Times New Roman"/>
          <w:sz w:val="28"/>
          <w:szCs w:val="28"/>
          <w:lang w:val="uk-UA"/>
        </w:rPr>
        <w:t xml:space="preserve"> пов’язані з розробкою регуляторного акт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D5306">
        <w:rPr>
          <w:rFonts w:ascii="Times New Roman" w:hAnsi="Times New Roman" w:cs="Times New Roman"/>
          <w:sz w:val="28"/>
          <w:szCs w:val="28"/>
          <w:lang w:val="uk-UA"/>
        </w:rPr>
        <w:t xml:space="preserve">, контролем за його виконанням, проведенням аналізу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D5306">
        <w:rPr>
          <w:rFonts w:ascii="Times New Roman" w:hAnsi="Times New Roman" w:cs="Times New Roman"/>
          <w:sz w:val="28"/>
          <w:szCs w:val="28"/>
          <w:lang w:val="uk-UA"/>
        </w:rPr>
        <w:t>та заходів по відстеженню результативності регуляторного акту</w:t>
      </w:r>
      <w:r w:rsidR="00686AF3">
        <w:rPr>
          <w:rFonts w:ascii="Times New Roman" w:hAnsi="Times New Roman" w:cs="Times New Roman"/>
          <w:sz w:val="28"/>
          <w:szCs w:val="28"/>
          <w:lang w:val="uk-UA"/>
        </w:rPr>
        <w:t>, 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5306">
        <w:rPr>
          <w:rFonts w:ascii="Times New Roman" w:hAnsi="Times New Roman" w:cs="Times New Roman"/>
          <w:sz w:val="28"/>
          <w:szCs w:val="28"/>
          <w:lang w:val="uk-UA"/>
        </w:rPr>
        <w:t>Департамент територіального контролю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Харківської міської ради</w:t>
      </w:r>
      <w:r w:rsidRPr="00FD53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43D0" w:rsidRDefault="00FD5306" w:rsidP="00DE44A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306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тим, що питома вага суб’єктів малого підприємництва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="00686AF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D5306">
        <w:rPr>
          <w:rFonts w:ascii="Times New Roman" w:hAnsi="Times New Roman" w:cs="Times New Roman"/>
          <w:sz w:val="28"/>
          <w:szCs w:val="28"/>
          <w:lang w:val="uk-UA"/>
        </w:rPr>
        <w:t xml:space="preserve"> загальній кількості суб’єктів господарювання, на яких поширюється </w:t>
      </w:r>
      <w:r w:rsidRPr="00FD5306">
        <w:rPr>
          <w:rFonts w:ascii="Times New Roman" w:hAnsi="Times New Roman" w:cs="Times New Roman"/>
          <w:sz w:val="28"/>
          <w:szCs w:val="28"/>
          <w:lang w:val="uk-UA"/>
        </w:rPr>
        <w:lastRenderedPageBreak/>
        <w:t>регулюван</w:t>
      </w:r>
      <w:r w:rsidRPr="00DE44A9">
        <w:rPr>
          <w:rFonts w:ascii="Times New Roman" w:hAnsi="Times New Roman" w:cs="Times New Roman"/>
          <w:sz w:val="28"/>
          <w:szCs w:val="28"/>
          <w:lang w:val="uk-UA"/>
        </w:rPr>
        <w:t xml:space="preserve">ня, становить </w:t>
      </w:r>
      <w:r w:rsidR="00DE44A9" w:rsidRPr="00DE44A9">
        <w:rPr>
          <w:rFonts w:ascii="Times New Roman" w:hAnsi="Times New Roman" w:cs="Times New Roman"/>
          <w:sz w:val="28"/>
          <w:szCs w:val="28"/>
          <w:lang w:val="uk-UA"/>
        </w:rPr>
        <w:t xml:space="preserve">96,13%, </w:t>
      </w:r>
      <w:r w:rsidRPr="00DE44A9">
        <w:rPr>
          <w:rFonts w:ascii="Times New Roman" w:hAnsi="Times New Roman" w:cs="Times New Roman"/>
          <w:sz w:val="28"/>
          <w:szCs w:val="28"/>
          <w:lang w:val="uk-UA"/>
        </w:rPr>
        <w:t>розрахунок витрат суб’єктів малого підприємництва здійснено згідно з М-Тестом</w:t>
      </w:r>
      <w:r w:rsidRPr="00FD53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5306" w:rsidRPr="00FD5306" w:rsidRDefault="00FD5306" w:rsidP="00FD5306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506" w:rsidRPr="0061713B" w:rsidRDefault="00DE1506" w:rsidP="00A42209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Обґрунтування запропонованого строку дії регуляторного акта</w:t>
      </w:r>
    </w:p>
    <w:p w:rsidR="00DE1506" w:rsidRPr="0061713B" w:rsidRDefault="00DE1506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Термін дії запропонованого регуляторного акта </w:t>
      </w:r>
      <w:r w:rsidR="00EB1A8D"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>невизначений</w:t>
      </w:r>
      <w:r w:rsidR="00EB1A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E0D" w:rsidRPr="0061713B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r w:rsidR="00EB1A8D">
        <w:rPr>
          <w:rFonts w:ascii="Times New Roman" w:hAnsi="Times New Roman" w:cs="Times New Roman"/>
          <w:sz w:val="28"/>
          <w:szCs w:val="28"/>
          <w:lang w:val="uk-UA"/>
        </w:rPr>
        <w:t xml:space="preserve">чинний 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>до прийняття нових нормативних актів</w:t>
      </w:r>
      <w:r w:rsidR="004732D0"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B1A8D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4732D0"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скасовують його дію. </w:t>
      </w:r>
      <w:r w:rsidR="00BD42C4">
        <w:rPr>
          <w:rFonts w:ascii="Times New Roman" w:hAnsi="Times New Roman" w:cs="Times New Roman"/>
          <w:sz w:val="28"/>
          <w:szCs w:val="28"/>
          <w:lang w:val="uk-UA"/>
        </w:rPr>
        <w:br/>
      </w:r>
      <w:r w:rsidR="004732D0" w:rsidRPr="0061713B">
        <w:rPr>
          <w:rFonts w:ascii="Times New Roman" w:hAnsi="Times New Roman" w:cs="Times New Roman"/>
          <w:sz w:val="28"/>
          <w:szCs w:val="28"/>
          <w:lang w:val="uk-UA"/>
        </w:rPr>
        <w:t>У разі потреби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до цього регуляторного акта вноситимуться зміни.</w:t>
      </w:r>
    </w:p>
    <w:p w:rsidR="00DE1506" w:rsidRDefault="00DE1506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506" w:rsidRPr="0061713B" w:rsidRDefault="00DE1506" w:rsidP="00A42209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Визначення показників результативності дії регуляторного акта</w:t>
      </w:r>
    </w:p>
    <w:p w:rsidR="00DE1506" w:rsidRPr="0061713B" w:rsidRDefault="00032E85" w:rsidP="00A42209">
      <w:pPr>
        <w:tabs>
          <w:tab w:val="left" w:pos="567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E1506" w:rsidRPr="0061713B">
        <w:rPr>
          <w:rFonts w:ascii="Times New Roman" w:hAnsi="Times New Roman" w:cs="Times New Roman"/>
          <w:sz w:val="28"/>
          <w:szCs w:val="28"/>
          <w:lang w:val="uk-UA"/>
        </w:rPr>
        <w:t>Прогнозні показники результативності дії регуляторного акта:</w:t>
      </w:r>
    </w:p>
    <w:p w:rsidR="00DA2547" w:rsidRPr="0061713B" w:rsidRDefault="00C13FD3" w:rsidP="00A42209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="00DA2547" w:rsidRPr="0061713B">
        <w:rPr>
          <w:rFonts w:ascii="Times New Roman" w:hAnsi="Times New Roman" w:cs="Times New Roman"/>
          <w:sz w:val="28"/>
          <w:szCs w:val="28"/>
          <w:lang w:val="uk-UA"/>
        </w:rPr>
        <w:t>кі</w:t>
      </w:r>
      <w:r w:rsidR="004746A0">
        <w:rPr>
          <w:rFonts w:ascii="Times New Roman" w:hAnsi="Times New Roman" w:cs="Times New Roman"/>
          <w:sz w:val="28"/>
          <w:szCs w:val="28"/>
          <w:lang w:val="uk-UA"/>
        </w:rPr>
        <w:t xml:space="preserve">лькість матеріалів зібраних </w:t>
      </w:r>
      <w:r w:rsidR="004746A0" w:rsidRPr="004746A0">
        <w:rPr>
          <w:rFonts w:ascii="Times New Roman" w:hAnsi="Times New Roman" w:cs="Times New Roman"/>
          <w:sz w:val="28"/>
          <w:szCs w:val="28"/>
          <w:lang w:val="uk-UA"/>
        </w:rPr>
        <w:t>щодо самовільно (незаконно) встановлених об’єктів</w:t>
      </w:r>
      <w:r w:rsidR="00D67270" w:rsidRPr="006171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67270" w:rsidRPr="0061713B" w:rsidRDefault="00C13FD3" w:rsidP="00A42209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="00D67270"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</w:t>
      </w:r>
      <w:r w:rsidR="004746A0" w:rsidRPr="004746A0">
        <w:rPr>
          <w:rFonts w:ascii="Times New Roman" w:hAnsi="Times New Roman" w:cs="Times New Roman"/>
          <w:sz w:val="28"/>
          <w:szCs w:val="28"/>
          <w:lang w:val="uk-UA"/>
        </w:rPr>
        <w:t>вин</w:t>
      </w:r>
      <w:r w:rsidR="004746A0">
        <w:rPr>
          <w:rFonts w:ascii="Times New Roman" w:hAnsi="Times New Roman" w:cs="Times New Roman"/>
          <w:sz w:val="28"/>
          <w:szCs w:val="28"/>
          <w:lang w:val="uk-UA"/>
        </w:rPr>
        <w:t>есених</w:t>
      </w:r>
      <w:r w:rsidR="004746A0" w:rsidRPr="004746A0">
        <w:rPr>
          <w:rFonts w:ascii="Times New Roman" w:hAnsi="Times New Roman" w:cs="Times New Roman"/>
          <w:sz w:val="28"/>
          <w:szCs w:val="28"/>
          <w:lang w:val="uk-UA"/>
        </w:rPr>
        <w:t xml:space="preserve"> припис</w:t>
      </w:r>
      <w:r w:rsidR="004746A0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4746A0" w:rsidRPr="004746A0">
        <w:rPr>
          <w:rFonts w:ascii="Times New Roman" w:hAnsi="Times New Roman" w:cs="Times New Roman"/>
          <w:sz w:val="28"/>
          <w:szCs w:val="28"/>
          <w:lang w:val="uk-UA"/>
        </w:rPr>
        <w:t xml:space="preserve"> із вимогою про усунення порушень шляхом демонтажу об’єкта</w:t>
      </w:r>
      <w:r w:rsidR="00D67270" w:rsidRPr="006171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418D4" w:rsidRPr="0061713B" w:rsidRDefault="00C13FD3" w:rsidP="008418D4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- </w:t>
      </w:r>
      <w:r w:rsidR="00D67270" w:rsidRPr="0061713B">
        <w:rPr>
          <w:rFonts w:ascii="Times New Roman" w:hAnsi="Times New Roman" w:cs="Times New Roman"/>
          <w:sz w:val="28"/>
          <w:szCs w:val="28"/>
          <w:lang w:val="uk-UA"/>
        </w:rPr>
        <w:t>кількість реально встановлених технічних засобів регулювання (організації) дорожнього руху</w:t>
      </w:r>
      <w:r w:rsidR="008418D4" w:rsidRPr="0061713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418D4" w:rsidRPr="004746A0" w:rsidRDefault="008418D4" w:rsidP="008418D4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6A0">
        <w:rPr>
          <w:rFonts w:ascii="Times New Roman" w:hAnsi="Times New Roman" w:cs="Times New Roman"/>
          <w:sz w:val="28"/>
          <w:szCs w:val="28"/>
          <w:lang w:val="uk-UA"/>
        </w:rPr>
        <w:t xml:space="preserve">- кількість </w:t>
      </w:r>
      <w:r w:rsidR="004746A0" w:rsidRPr="004746A0">
        <w:rPr>
          <w:rFonts w:ascii="Times New Roman" w:hAnsi="Times New Roman" w:cs="Times New Roman"/>
          <w:sz w:val="28"/>
          <w:szCs w:val="28"/>
          <w:lang w:val="uk-UA"/>
        </w:rPr>
        <w:t xml:space="preserve">добровільно </w:t>
      </w:r>
      <w:r w:rsidR="004746A0" w:rsidRPr="004746A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демонтованих об’єктів;</w:t>
      </w:r>
    </w:p>
    <w:p w:rsidR="00D67270" w:rsidRDefault="008418D4" w:rsidP="00504900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- кількість</w:t>
      </w:r>
      <w:r w:rsidR="00504900">
        <w:rPr>
          <w:rFonts w:ascii="Times New Roman" w:hAnsi="Times New Roman" w:cs="Times New Roman"/>
          <w:sz w:val="28"/>
          <w:szCs w:val="28"/>
          <w:lang w:val="uk-UA"/>
        </w:rPr>
        <w:t xml:space="preserve"> об’єктів демонтованих в </w:t>
      </w:r>
      <w:r w:rsidR="00504900" w:rsidRPr="00504900">
        <w:rPr>
          <w:rFonts w:ascii="Times New Roman" w:hAnsi="Times New Roman" w:cs="Times New Roman"/>
          <w:sz w:val="28"/>
          <w:szCs w:val="28"/>
          <w:lang w:val="uk-UA"/>
        </w:rPr>
        <w:t>примусовому порядку</w:t>
      </w:r>
      <w:r w:rsidR="005049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5DAC" w:rsidRPr="0061713B" w:rsidRDefault="00CC5DAC" w:rsidP="00A42209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_GoBack"/>
      <w:bookmarkEnd w:id="5"/>
      <w:r w:rsidRPr="0061713B">
        <w:rPr>
          <w:rFonts w:ascii="Times New Roman" w:hAnsi="Times New Roman" w:cs="Times New Roman"/>
          <w:sz w:val="28"/>
          <w:szCs w:val="28"/>
          <w:lang w:val="uk-UA"/>
        </w:rPr>
        <w:t>Положення цього регуляторного акта доводяться до відома громадськості шляхом публікації в офіційних виданнях Харківської міської ради на всіх етапах р</w:t>
      </w:r>
      <w:r w:rsidR="00EB1A8D">
        <w:rPr>
          <w:rFonts w:ascii="Times New Roman" w:hAnsi="Times New Roman" w:cs="Times New Roman"/>
          <w:sz w:val="28"/>
          <w:szCs w:val="28"/>
          <w:lang w:val="uk-UA"/>
        </w:rPr>
        <w:t>озробки регуляторного акта. Роз’яснення суб’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>єктам господарювання та іншим зацікавле</w:t>
      </w:r>
      <w:r w:rsidR="008418D4" w:rsidRPr="0061713B">
        <w:rPr>
          <w:rFonts w:ascii="Times New Roman" w:hAnsi="Times New Roman" w:cs="Times New Roman"/>
          <w:sz w:val="28"/>
          <w:szCs w:val="28"/>
          <w:lang w:val="uk-UA"/>
        </w:rPr>
        <w:t>ним особам окремих положень акта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1A8D">
        <w:rPr>
          <w:rFonts w:ascii="Times New Roman" w:hAnsi="Times New Roman" w:cs="Times New Roman"/>
          <w:sz w:val="28"/>
          <w:szCs w:val="28"/>
          <w:lang w:val="uk-UA"/>
        </w:rPr>
        <w:t>виконуватиметься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співробітниками </w:t>
      </w:r>
      <w:r w:rsidR="00E34D28" w:rsidRPr="0061713B">
        <w:rPr>
          <w:rFonts w:ascii="Times New Roman" w:hAnsi="Times New Roman" w:cs="Times New Roman"/>
          <w:sz w:val="28"/>
          <w:szCs w:val="28"/>
          <w:lang w:val="uk-UA"/>
        </w:rPr>
        <w:t>Департаменту територіального контролю Харківської міської ради.</w:t>
      </w:r>
    </w:p>
    <w:p w:rsidR="00E34D28" w:rsidRPr="0061713B" w:rsidRDefault="00E34D28" w:rsidP="00A42209">
      <w:pPr>
        <w:pStyle w:val="a3"/>
        <w:tabs>
          <w:tab w:val="left" w:pos="851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506" w:rsidRPr="0061713B" w:rsidRDefault="00DE1506" w:rsidP="00A42209">
      <w:pPr>
        <w:pStyle w:val="a3"/>
        <w:numPr>
          <w:ilvl w:val="0"/>
          <w:numId w:val="2"/>
        </w:numPr>
        <w:tabs>
          <w:tab w:val="left" w:pos="851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b/>
          <w:sz w:val="28"/>
          <w:szCs w:val="28"/>
          <w:lang w:val="uk-UA"/>
        </w:rPr>
        <w:t>Визначення заходів, за допомогою яких здійснюватиметься відстеження результа</w:t>
      </w:r>
      <w:r w:rsidR="008418D4" w:rsidRPr="0061713B">
        <w:rPr>
          <w:rFonts w:ascii="Times New Roman" w:hAnsi="Times New Roman" w:cs="Times New Roman"/>
          <w:b/>
          <w:sz w:val="28"/>
          <w:szCs w:val="28"/>
          <w:lang w:val="uk-UA"/>
        </w:rPr>
        <w:t>тивності дії регуляторного акта</w:t>
      </w:r>
    </w:p>
    <w:p w:rsidR="00CC5DAC" w:rsidRPr="0061713B" w:rsidRDefault="00CC5DAC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Відстеження результативності дії </w:t>
      </w:r>
      <w:r w:rsidR="00EB1A8D">
        <w:rPr>
          <w:rFonts w:ascii="Times New Roman" w:hAnsi="Times New Roman" w:cs="Times New Roman"/>
          <w:sz w:val="28"/>
          <w:szCs w:val="28"/>
          <w:lang w:val="uk-UA"/>
        </w:rPr>
        <w:t xml:space="preserve">регуляторного акта здійснюватиметься 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>відповідно до вимог Закону України «Про засади державної регуляторної політики у сфері господарської діяльності».</w:t>
      </w:r>
    </w:p>
    <w:p w:rsidR="00CC5DAC" w:rsidRPr="0061713B" w:rsidRDefault="00CC5DAC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Базове відстеження результативності дії цього акта </w:t>
      </w:r>
      <w:r w:rsidR="00EB1A8D">
        <w:rPr>
          <w:rFonts w:ascii="Times New Roman" w:hAnsi="Times New Roman" w:cs="Times New Roman"/>
          <w:sz w:val="28"/>
          <w:szCs w:val="28"/>
          <w:lang w:val="uk-UA"/>
        </w:rPr>
        <w:t>здійснюватиметься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br/>
        <w:t>не пізніше 11 місяців після прийняття регуляторного акта.</w:t>
      </w:r>
    </w:p>
    <w:p w:rsidR="00CC5DAC" w:rsidRPr="0061713B" w:rsidRDefault="00CC5DAC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Повторне відстеження рез</w:t>
      </w:r>
      <w:r w:rsidR="00EB1A8D">
        <w:rPr>
          <w:rFonts w:ascii="Times New Roman" w:hAnsi="Times New Roman" w:cs="Times New Roman"/>
          <w:sz w:val="28"/>
          <w:szCs w:val="28"/>
          <w:lang w:val="uk-UA"/>
        </w:rPr>
        <w:t>ультативності регуляторного акта</w:t>
      </w:r>
      <w:r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 буде здійснено через рік після набрання ним чинності.</w:t>
      </w:r>
    </w:p>
    <w:p w:rsidR="00CC5DAC" w:rsidRPr="0061713B" w:rsidRDefault="00CC5DAC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Періодичні відстеження проводитимуться раз на кожні 3 роки від дня закінчення заходів з попереднього відстеження результативності.</w:t>
      </w:r>
    </w:p>
    <w:p w:rsidR="00CC5DAC" w:rsidRPr="0061713B" w:rsidRDefault="00CC5DAC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713B">
        <w:rPr>
          <w:rFonts w:ascii="Times New Roman" w:hAnsi="Times New Roman" w:cs="Times New Roman"/>
          <w:sz w:val="28"/>
          <w:szCs w:val="28"/>
          <w:lang w:val="uk-UA"/>
        </w:rPr>
        <w:t>Метод проведення відстеження результативності – статистичний.</w:t>
      </w:r>
    </w:p>
    <w:p w:rsidR="00CC5DAC" w:rsidRPr="0061713B" w:rsidRDefault="00EB1A8D" w:rsidP="00A42209">
      <w:pPr>
        <w:tabs>
          <w:tab w:val="left" w:pos="851"/>
        </w:tabs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 даних – статистичні да</w:t>
      </w:r>
      <w:r w:rsidR="00CC5DAC" w:rsidRPr="0061713B">
        <w:rPr>
          <w:rFonts w:ascii="Times New Roman" w:hAnsi="Times New Roman" w:cs="Times New Roman"/>
          <w:sz w:val="28"/>
          <w:szCs w:val="28"/>
          <w:lang w:val="uk-UA"/>
        </w:rPr>
        <w:t xml:space="preserve">ні. </w:t>
      </w:r>
    </w:p>
    <w:p w:rsidR="00FE1BBE" w:rsidRDefault="00FE1BBE" w:rsidP="00A42209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6BF8" w:rsidRDefault="00B16BF8" w:rsidP="00A42209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4900" w:rsidRDefault="00504900" w:rsidP="00CD1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територіального </w:t>
      </w:r>
    </w:p>
    <w:p w:rsidR="00CD18B1" w:rsidRPr="00AE6896" w:rsidRDefault="00504900" w:rsidP="00CD1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контролю Харківської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О.Л. КАЛИНА</w:t>
      </w:r>
    </w:p>
    <w:p w:rsidR="003615F6" w:rsidRPr="0061713B" w:rsidRDefault="003615F6" w:rsidP="00CD18B1">
      <w:p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615F6" w:rsidRPr="0061713B" w:rsidSect="00B16BF8">
      <w:headerReference w:type="default" r:id="rId8"/>
      <w:pgSz w:w="11906" w:h="16838"/>
      <w:pgMar w:top="567" w:right="567" w:bottom="567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8CB" w:rsidRDefault="00FA48CB" w:rsidP="00ED4298">
      <w:pPr>
        <w:spacing w:after="0" w:line="240" w:lineRule="auto"/>
      </w:pPr>
      <w:r>
        <w:separator/>
      </w:r>
    </w:p>
  </w:endnote>
  <w:endnote w:type="continuationSeparator" w:id="0">
    <w:p w:rsidR="00FA48CB" w:rsidRDefault="00FA48CB" w:rsidP="00ED4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8CB" w:rsidRDefault="00FA48CB" w:rsidP="00ED4298">
      <w:pPr>
        <w:spacing w:after="0" w:line="240" w:lineRule="auto"/>
      </w:pPr>
      <w:r>
        <w:separator/>
      </w:r>
    </w:p>
  </w:footnote>
  <w:footnote w:type="continuationSeparator" w:id="0">
    <w:p w:rsidR="00FA48CB" w:rsidRDefault="00FA48CB" w:rsidP="00ED4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07073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4298" w:rsidRPr="008203F7" w:rsidRDefault="00ED4298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03F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03F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03F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22A64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8203F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4298" w:rsidRDefault="00ED42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45811"/>
    <w:multiLevelType w:val="hybridMultilevel"/>
    <w:tmpl w:val="93EC2906"/>
    <w:lvl w:ilvl="0" w:tplc="0F36DACE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18477E84"/>
    <w:multiLevelType w:val="hybridMultilevel"/>
    <w:tmpl w:val="E598B966"/>
    <w:lvl w:ilvl="0" w:tplc="3F6693EC">
      <w:start w:val="1"/>
      <w:numFmt w:val="bullet"/>
      <w:lvlText w:val="-"/>
      <w:lvlJc w:val="left"/>
      <w:pPr>
        <w:ind w:left="36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DB3C56"/>
    <w:multiLevelType w:val="hybridMultilevel"/>
    <w:tmpl w:val="BC0EE992"/>
    <w:lvl w:ilvl="0" w:tplc="3F6693EC">
      <w:start w:val="1"/>
      <w:numFmt w:val="bullet"/>
      <w:lvlText w:val="-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662F7"/>
    <w:multiLevelType w:val="hybridMultilevel"/>
    <w:tmpl w:val="35021652"/>
    <w:lvl w:ilvl="0" w:tplc="A71C7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522BB"/>
    <w:multiLevelType w:val="hybridMultilevel"/>
    <w:tmpl w:val="5808C458"/>
    <w:lvl w:ilvl="0" w:tplc="B0C045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85818A1"/>
    <w:multiLevelType w:val="hybridMultilevel"/>
    <w:tmpl w:val="8E68B772"/>
    <w:lvl w:ilvl="0" w:tplc="370AE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5F08D7"/>
    <w:multiLevelType w:val="hybridMultilevel"/>
    <w:tmpl w:val="35C2DE3A"/>
    <w:lvl w:ilvl="0" w:tplc="A9FCB8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97681A"/>
    <w:multiLevelType w:val="hybridMultilevel"/>
    <w:tmpl w:val="A0CE8242"/>
    <w:lvl w:ilvl="0" w:tplc="9FE477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DC2D29"/>
    <w:multiLevelType w:val="hybridMultilevel"/>
    <w:tmpl w:val="86389E0E"/>
    <w:lvl w:ilvl="0" w:tplc="1622723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62C3B3D"/>
    <w:multiLevelType w:val="hybridMultilevel"/>
    <w:tmpl w:val="7B4C9008"/>
    <w:lvl w:ilvl="0" w:tplc="A1C8F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84F47C0"/>
    <w:multiLevelType w:val="hybridMultilevel"/>
    <w:tmpl w:val="2E1C57C4"/>
    <w:lvl w:ilvl="0" w:tplc="D1A8C0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C355A07"/>
    <w:multiLevelType w:val="hybridMultilevel"/>
    <w:tmpl w:val="280C9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11"/>
  </w:num>
  <w:num w:numId="6">
    <w:abstractNumId w:val="0"/>
  </w:num>
  <w:num w:numId="7">
    <w:abstractNumId w:val="7"/>
  </w:num>
  <w:num w:numId="8">
    <w:abstractNumId w:val="10"/>
  </w:num>
  <w:num w:numId="9">
    <w:abstractNumId w:val="8"/>
  </w:num>
  <w:num w:numId="10">
    <w:abstractNumId w:val="9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67"/>
    <w:rsid w:val="00002630"/>
    <w:rsid w:val="00003BAE"/>
    <w:rsid w:val="00026A1C"/>
    <w:rsid w:val="00032E85"/>
    <w:rsid w:val="0005755C"/>
    <w:rsid w:val="00073C0D"/>
    <w:rsid w:val="000A4D6D"/>
    <w:rsid w:val="000A726B"/>
    <w:rsid w:val="000B0819"/>
    <w:rsid w:val="000B33C3"/>
    <w:rsid w:val="000B54ED"/>
    <w:rsid w:val="000C0A44"/>
    <w:rsid w:val="000C1158"/>
    <w:rsid w:val="000C5A0F"/>
    <w:rsid w:val="000F0502"/>
    <w:rsid w:val="00105DD8"/>
    <w:rsid w:val="00112240"/>
    <w:rsid w:val="00114305"/>
    <w:rsid w:val="0011740D"/>
    <w:rsid w:val="001232C2"/>
    <w:rsid w:val="001333E6"/>
    <w:rsid w:val="00141027"/>
    <w:rsid w:val="00157E6B"/>
    <w:rsid w:val="00161636"/>
    <w:rsid w:val="00176D84"/>
    <w:rsid w:val="00180972"/>
    <w:rsid w:val="0018292A"/>
    <w:rsid w:val="001933BD"/>
    <w:rsid w:val="00195BC8"/>
    <w:rsid w:val="001E53B6"/>
    <w:rsid w:val="002035AF"/>
    <w:rsid w:val="00216AE1"/>
    <w:rsid w:val="00256275"/>
    <w:rsid w:val="00261CA3"/>
    <w:rsid w:val="002717D8"/>
    <w:rsid w:val="002859E7"/>
    <w:rsid w:val="002A63CE"/>
    <w:rsid w:val="002B5E0D"/>
    <w:rsid w:val="002C51F9"/>
    <w:rsid w:val="00322BEE"/>
    <w:rsid w:val="00344994"/>
    <w:rsid w:val="003519C3"/>
    <w:rsid w:val="00356327"/>
    <w:rsid w:val="003615F6"/>
    <w:rsid w:val="0036310E"/>
    <w:rsid w:val="0036566B"/>
    <w:rsid w:val="00375E3B"/>
    <w:rsid w:val="00376C53"/>
    <w:rsid w:val="00377A31"/>
    <w:rsid w:val="00383AA9"/>
    <w:rsid w:val="00386948"/>
    <w:rsid w:val="003928C1"/>
    <w:rsid w:val="00392AF6"/>
    <w:rsid w:val="00396CAD"/>
    <w:rsid w:val="00397897"/>
    <w:rsid w:val="003D056B"/>
    <w:rsid w:val="003D0F5A"/>
    <w:rsid w:val="003E4DF3"/>
    <w:rsid w:val="00403414"/>
    <w:rsid w:val="004043D0"/>
    <w:rsid w:val="00422A64"/>
    <w:rsid w:val="004233E1"/>
    <w:rsid w:val="00452065"/>
    <w:rsid w:val="004732D0"/>
    <w:rsid w:val="004746A0"/>
    <w:rsid w:val="004800DB"/>
    <w:rsid w:val="00482BB1"/>
    <w:rsid w:val="004942D0"/>
    <w:rsid w:val="00497786"/>
    <w:rsid w:val="004A114E"/>
    <w:rsid w:val="004B12B9"/>
    <w:rsid w:val="004E2862"/>
    <w:rsid w:val="004E53F3"/>
    <w:rsid w:val="004F0BAE"/>
    <w:rsid w:val="00502FC3"/>
    <w:rsid w:val="00504900"/>
    <w:rsid w:val="00511941"/>
    <w:rsid w:val="00511A91"/>
    <w:rsid w:val="005223EA"/>
    <w:rsid w:val="005235D9"/>
    <w:rsid w:val="00531278"/>
    <w:rsid w:val="005314CB"/>
    <w:rsid w:val="00531D79"/>
    <w:rsid w:val="0056223E"/>
    <w:rsid w:val="005737DE"/>
    <w:rsid w:val="00577D5D"/>
    <w:rsid w:val="00582D7C"/>
    <w:rsid w:val="00592C1F"/>
    <w:rsid w:val="00595302"/>
    <w:rsid w:val="005B15C9"/>
    <w:rsid w:val="005B2251"/>
    <w:rsid w:val="005D376F"/>
    <w:rsid w:val="005E39BD"/>
    <w:rsid w:val="005E7529"/>
    <w:rsid w:val="005F0650"/>
    <w:rsid w:val="006027C5"/>
    <w:rsid w:val="00607DEA"/>
    <w:rsid w:val="0061713B"/>
    <w:rsid w:val="00632E88"/>
    <w:rsid w:val="006343F5"/>
    <w:rsid w:val="0065519E"/>
    <w:rsid w:val="006602BE"/>
    <w:rsid w:val="006609B1"/>
    <w:rsid w:val="006708A8"/>
    <w:rsid w:val="00671EDF"/>
    <w:rsid w:val="00672B2D"/>
    <w:rsid w:val="00675305"/>
    <w:rsid w:val="00675499"/>
    <w:rsid w:val="00686AF3"/>
    <w:rsid w:val="00694A7C"/>
    <w:rsid w:val="0069555B"/>
    <w:rsid w:val="006A3331"/>
    <w:rsid w:val="006A3BE5"/>
    <w:rsid w:val="006C509E"/>
    <w:rsid w:val="006E01D4"/>
    <w:rsid w:val="006E025F"/>
    <w:rsid w:val="006F1090"/>
    <w:rsid w:val="006F7BDA"/>
    <w:rsid w:val="0070389A"/>
    <w:rsid w:val="00716386"/>
    <w:rsid w:val="00722538"/>
    <w:rsid w:val="007322F2"/>
    <w:rsid w:val="00741F5A"/>
    <w:rsid w:val="00742E04"/>
    <w:rsid w:val="00754DE9"/>
    <w:rsid w:val="007555C7"/>
    <w:rsid w:val="00762DAE"/>
    <w:rsid w:val="00770307"/>
    <w:rsid w:val="00790C98"/>
    <w:rsid w:val="0079172E"/>
    <w:rsid w:val="007A3D0E"/>
    <w:rsid w:val="007C19FF"/>
    <w:rsid w:val="007C5292"/>
    <w:rsid w:val="007D3ECB"/>
    <w:rsid w:val="007E077C"/>
    <w:rsid w:val="007E0EDA"/>
    <w:rsid w:val="007E1B96"/>
    <w:rsid w:val="007E1C24"/>
    <w:rsid w:val="007F0027"/>
    <w:rsid w:val="007F0E4C"/>
    <w:rsid w:val="008156B7"/>
    <w:rsid w:val="008203F7"/>
    <w:rsid w:val="008418D4"/>
    <w:rsid w:val="00842173"/>
    <w:rsid w:val="00852747"/>
    <w:rsid w:val="00863508"/>
    <w:rsid w:val="008B3947"/>
    <w:rsid w:val="008C5607"/>
    <w:rsid w:val="008C7DB0"/>
    <w:rsid w:val="008D4B0B"/>
    <w:rsid w:val="008D71CD"/>
    <w:rsid w:val="008E16B7"/>
    <w:rsid w:val="009016D8"/>
    <w:rsid w:val="00902265"/>
    <w:rsid w:val="00904633"/>
    <w:rsid w:val="0090771E"/>
    <w:rsid w:val="00916CB6"/>
    <w:rsid w:val="0091711E"/>
    <w:rsid w:val="009178EF"/>
    <w:rsid w:val="00926C31"/>
    <w:rsid w:val="0093014F"/>
    <w:rsid w:val="00943FEA"/>
    <w:rsid w:val="009547DB"/>
    <w:rsid w:val="009617A8"/>
    <w:rsid w:val="00962342"/>
    <w:rsid w:val="00962730"/>
    <w:rsid w:val="00972075"/>
    <w:rsid w:val="00973159"/>
    <w:rsid w:val="00974214"/>
    <w:rsid w:val="0098032F"/>
    <w:rsid w:val="00980AED"/>
    <w:rsid w:val="00984957"/>
    <w:rsid w:val="00984D37"/>
    <w:rsid w:val="009A0821"/>
    <w:rsid w:val="009A0AC8"/>
    <w:rsid w:val="009A5CF1"/>
    <w:rsid w:val="009C4D45"/>
    <w:rsid w:val="009D3A8F"/>
    <w:rsid w:val="009D497D"/>
    <w:rsid w:val="009D7514"/>
    <w:rsid w:val="009E187B"/>
    <w:rsid w:val="00A14644"/>
    <w:rsid w:val="00A15032"/>
    <w:rsid w:val="00A159C3"/>
    <w:rsid w:val="00A20782"/>
    <w:rsid w:val="00A222D0"/>
    <w:rsid w:val="00A2464E"/>
    <w:rsid w:val="00A32E7A"/>
    <w:rsid w:val="00A35D49"/>
    <w:rsid w:val="00A42209"/>
    <w:rsid w:val="00A45BBB"/>
    <w:rsid w:val="00A47624"/>
    <w:rsid w:val="00A72E63"/>
    <w:rsid w:val="00A8419F"/>
    <w:rsid w:val="00A8454A"/>
    <w:rsid w:val="00A95440"/>
    <w:rsid w:val="00AA4A58"/>
    <w:rsid w:val="00AA79E2"/>
    <w:rsid w:val="00AB21CD"/>
    <w:rsid w:val="00AB36BF"/>
    <w:rsid w:val="00AC06A5"/>
    <w:rsid w:val="00AC4DC6"/>
    <w:rsid w:val="00AD21A8"/>
    <w:rsid w:val="00AE1ECD"/>
    <w:rsid w:val="00AF5519"/>
    <w:rsid w:val="00B00C3D"/>
    <w:rsid w:val="00B16BF8"/>
    <w:rsid w:val="00B323AE"/>
    <w:rsid w:val="00B50EBE"/>
    <w:rsid w:val="00B64892"/>
    <w:rsid w:val="00B92CDA"/>
    <w:rsid w:val="00BA5AE5"/>
    <w:rsid w:val="00BB16C4"/>
    <w:rsid w:val="00BB6027"/>
    <w:rsid w:val="00BC5F23"/>
    <w:rsid w:val="00BD42C4"/>
    <w:rsid w:val="00BD70B8"/>
    <w:rsid w:val="00BE25DF"/>
    <w:rsid w:val="00BE4AFC"/>
    <w:rsid w:val="00C06880"/>
    <w:rsid w:val="00C0774E"/>
    <w:rsid w:val="00C13FD3"/>
    <w:rsid w:val="00C17577"/>
    <w:rsid w:val="00C243A6"/>
    <w:rsid w:val="00C251A6"/>
    <w:rsid w:val="00C4129E"/>
    <w:rsid w:val="00C44867"/>
    <w:rsid w:val="00C44A27"/>
    <w:rsid w:val="00C51145"/>
    <w:rsid w:val="00C6384F"/>
    <w:rsid w:val="00CA54B5"/>
    <w:rsid w:val="00CB6882"/>
    <w:rsid w:val="00CC5DAC"/>
    <w:rsid w:val="00CC742E"/>
    <w:rsid w:val="00CD18B1"/>
    <w:rsid w:val="00CD1EF1"/>
    <w:rsid w:val="00CD7EC9"/>
    <w:rsid w:val="00CE022B"/>
    <w:rsid w:val="00CE2219"/>
    <w:rsid w:val="00D03385"/>
    <w:rsid w:val="00D15769"/>
    <w:rsid w:val="00D27A2D"/>
    <w:rsid w:val="00D46F86"/>
    <w:rsid w:val="00D61C0D"/>
    <w:rsid w:val="00D64723"/>
    <w:rsid w:val="00D65CCA"/>
    <w:rsid w:val="00D67270"/>
    <w:rsid w:val="00D70262"/>
    <w:rsid w:val="00D80049"/>
    <w:rsid w:val="00D817D6"/>
    <w:rsid w:val="00D826E9"/>
    <w:rsid w:val="00D859FD"/>
    <w:rsid w:val="00D9349E"/>
    <w:rsid w:val="00D95016"/>
    <w:rsid w:val="00DA2547"/>
    <w:rsid w:val="00DA378D"/>
    <w:rsid w:val="00DC053D"/>
    <w:rsid w:val="00DC0F52"/>
    <w:rsid w:val="00DD191D"/>
    <w:rsid w:val="00DE1506"/>
    <w:rsid w:val="00DE44A9"/>
    <w:rsid w:val="00DF2C9A"/>
    <w:rsid w:val="00DF3171"/>
    <w:rsid w:val="00E07AD7"/>
    <w:rsid w:val="00E302A3"/>
    <w:rsid w:val="00E34D28"/>
    <w:rsid w:val="00E405FD"/>
    <w:rsid w:val="00E47AAE"/>
    <w:rsid w:val="00E54DED"/>
    <w:rsid w:val="00E57974"/>
    <w:rsid w:val="00E623BF"/>
    <w:rsid w:val="00E7289D"/>
    <w:rsid w:val="00E748D1"/>
    <w:rsid w:val="00E77C4C"/>
    <w:rsid w:val="00E77E73"/>
    <w:rsid w:val="00E84A0F"/>
    <w:rsid w:val="00E912AC"/>
    <w:rsid w:val="00EA5E95"/>
    <w:rsid w:val="00EA5EBE"/>
    <w:rsid w:val="00EB1A8D"/>
    <w:rsid w:val="00EB3D27"/>
    <w:rsid w:val="00EB523E"/>
    <w:rsid w:val="00ED4298"/>
    <w:rsid w:val="00ED7E7C"/>
    <w:rsid w:val="00F02A30"/>
    <w:rsid w:val="00F122E1"/>
    <w:rsid w:val="00F25317"/>
    <w:rsid w:val="00F2700B"/>
    <w:rsid w:val="00F4566D"/>
    <w:rsid w:val="00F83E2B"/>
    <w:rsid w:val="00F90540"/>
    <w:rsid w:val="00F97921"/>
    <w:rsid w:val="00FA31D0"/>
    <w:rsid w:val="00FA48CB"/>
    <w:rsid w:val="00FA5C1D"/>
    <w:rsid w:val="00FC76F7"/>
    <w:rsid w:val="00FD3A25"/>
    <w:rsid w:val="00FD4221"/>
    <w:rsid w:val="00FD5306"/>
    <w:rsid w:val="00FD6128"/>
    <w:rsid w:val="00FE1BBE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8EA39"/>
  <w15:docId w15:val="{3BFC1FF7-572A-4925-9C0A-A370761F4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754D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C4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5314CB"/>
    <w:pPr>
      <w:ind w:left="720"/>
      <w:contextualSpacing/>
    </w:pPr>
  </w:style>
  <w:style w:type="paragraph" w:customStyle="1" w:styleId="rvps42">
    <w:name w:val="rvps42"/>
    <w:basedOn w:val="a"/>
    <w:rsid w:val="00F97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4">
    <w:name w:val="Table Grid"/>
    <w:basedOn w:val="a1"/>
    <w:uiPriority w:val="59"/>
    <w:rsid w:val="00114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754D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09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6C5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42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4298"/>
  </w:style>
  <w:style w:type="paragraph" w:styleId="a9">
    <w:name w:val="footer"/>
    <w:basedOn w:val="a"/>
    <w:link w:val="aa"/>
    <w:uiPriority w:val="99"/>
    <w:unhideWhenUsed/>
    <w:rsid w:val="00ED42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4298"/>
  </w:style>
  <w:style w:type="paragraph" w:customStyle="1" w:styleId="rvps6">
    <w:name w:val="rvps6"/>
    <w:basedOn w:val="a"/>
    <w:rsid w:val="00AE1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026A1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243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243A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2A218-2B12-423B-B3D1-33368B63F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2801</Words>
  <Characters>15968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Aleksey U. Bruslik</cp:lastModifiedBy>
  <cp:revision>2</cp:revision>
  <cp:lastPrinted>2020-07-17T10:29:00Z</cp:lastPrinted>
  <dcterms:created xsi:type="dcterms:W3CDTF">2020-07-17T10:52:00Z</dcterms:created>
  <dcterms:modified xsi:type="dcterms:W3CDTF">2020-07-17T10:52:00Z</dcterms:modified>
</cp:coreProperties>
</file>